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F9" w:rsidRPr="00060A2C" w:rsidRDefault="00EA34F9" w:rsidP="00EA34F9">
      <w:pPr>
        <w:pStyle w:val="Heading1"/>
        <w:spacing w:line="360" w:lineRule="auto"/>
        <w:rPr>
          <w:lang w:val="id-ID"/>
        </w:rPr>
      </w:pPr>
      <w:bookmarkStart w:id="0" w:name="_Toc357521208"/>
      <w:r w:rsidRPr="00060A2C">
        <w:rPr>
          <w:lang w:val="id-ID"/>
        </w:rPr>
        <w:t>PENILAIAN EFISIENSI UNIVERSITAS LPTK DI INDONESIA DENGAN MENGGUNAKAN DATA ENVELOPMENT ANALYSIS</w:t>
      </w:r>
    </w:p>
    <w:p w:rsidR="00EA34F9" w:rsidRPr="00060A2C" w:rsidRDefault="00EA34F9" w:rsidP="00EA34F9">
      <w:pPr>
        <w:jc w:val="center"/>
        <w:rPr>
          <w:szCs w:val="24"/>
          <w:lang w:val="id-ID"/>
        </w:rPr>
      </w:pPr>
      <w:r w:rsidRPr="00060A2C">
        <w:rPr>
          <w:szCs w:val="24"/>
          <w:lang w:val="id-ID"/>
        </w:rPr>
        <w:t>Handaru Jati</w:t>
      </w:r>
    </w:p>
    <w:p w:rsidR="00EA34F9" w:rsidRPr="00060A2C" w:rsidRDefault="00EA34F9" w:rsidP="00EA34F9">
      <w:pPr>
        <w:jc w:val="center"/>
        <w:rPr>
          <w:szCs w:val="24"/>
          <w:lang w:val="id-ID"/>
        </w:rPr>
      </w:pPr>
      <w:r w:rsidRPr="00060A2C">
        <w:rPr>
          <w:szCs w:val="24"/>
          <w:lang w:val="id-ID"/>
        </w:rPr>
        <w:t>Program Studi Pendidikan Teknik Informatika</w:t>
      </w:r>
    </w:p>
    <w:p w:rsidR="00EA34F9" w:rsidRPr="00060A2C" w:rsidRDefault="00EA34F9" w:rsidP="00EA34F9">
      <w:pPr>
        <w:jc w:val="center"/>
        <w:rPr>
          <w:szCs w:val="24"/>
          <w:lang w:val="id-ID"/>
        </w:rPr>
      </w:pPr>
      <w:r w:rsidRPr="00060A2C">
        <w:rPr>
          <w:szCs w:val="24"/>
          <w:lang w:val="id-ID"/>
        </w:rPr>
        <w:t>Universitas Negeri Yogyakarta</w:t>
      </w:r>
    </w:p>
    <w:p w:rsidR="00EA34F9" w:rsidRPr="00060A2C" w:rsidRDefault="00EA34F9" w:rsidP="00EA34F9">
      <w:pPr>
        <w:jc w:val="center"/>
        <w:rPr>
          <w:szCs w:val="24"/>
          <w:lang w:val="id-ID"/>
        </w:rPr>
      </w:pPr>
      <w:r w:rsidRPr="00060A2C">
        <w:rPr>
          <w:szCs w:val="24"/>
          <w:lang w:val="id-ID"/>
        </w:rPr>
        <w:t>handaru@uny.ac.id</w:t>
      </w:r>
    </w:p>
    <w:p w:rsidR="00EA34F9" w:rsidRPr="00060A2C" w:rsidRDefault="00EA34F9" w:rsidP="003F46C1">
      <w:pPr>
        <w:pStyle w:val="Heading1"/>
        <w:spacing w:line="360" w:lineRule="auto"/>
        <w:rPr>
          <w:lang w:val="id-ID"/>
        </w:rPr>
      </w:pPr>
    </w:p>
    <w:p w:rsidR="00EA34F9" w:rsidRPr="00060A2C" w:rsidRDefault="00EA34F9" w:rsidP="003F46C1">
      <w:pPr>
        <w:pStyle w:val="Heading1"/>
        <w:spacing w:line="360" w:lineRule="auto"/>
        <w:rPr>
          <w:lang w:val="id-ID"/>
        </w:rPr>
      </w:pPr>
    </w:p>
    <w:p w:rsidR="003F46C1" w:rsidRPr="00060A2C" w:rsidRDefault="003F46C1" w:rsidP="003F46C1">
      <w:pPr>
        <w:pStyle w:val="Heading1"/>
        <w:spacing w:line="360" w:lineRule="auto"/>
        <w:rPr>
          <w:lang w:val="sv-SE"/>
        </w:rPr>
      </w:pPr>
      <w:r w:rsidRPr="00060A2C">
        <w:rPr>
          <w:lang w:val="id-ID"/>
        </w:rPr>
        <w:t>ABSTRACT</w:t>
      </w:r>
      <w:bookmarkEnd w:id="0"/>
    </w:p>
    <w:p w:rsidR="003F46C1" w:rsidRPr="00060A2C" w:rsidRDefault="00730D38" w:rsidP="00730D38">
      <w:pPr>
        <w:ind w:firstLine="720"/>
        <w:rPr>
          <w:szCs w:val="24"/>
        </w:rPr>
      </w:pPr>
      <w:r w:rsidRPr="00060A2C">
        <w:rPr>
          <w:szCs w:val="24"/>
          <w:lang w:val="id-ID"/>
        </w:rPr>
        <w:t>M</w:t>
      </w:r>
      <w:r w:rsidR="003F46C1" w:rsidRPr="00060A2C">
        <w:rPr>
          <w:szCs w:val="24"/>
          <w:lang w:val="id-ID"/>
        </w:rPr>
        <w:t xml:space="preserve">eningkatnya keinginan untuk melanjutkan kuliah ke Perguruan Tinggi bagi lulusan sekolah menengah di Indonesia dan semakin tingginya biaya yang ditanggung oleh calon mahasiswa maka pemerintah dihadapkan pada kondisi untuk mendorong universitas agar dapat beroperasi dengan lebih efisien dan lebih produktif. </w:t>
      </w:r>
      <w:r w:rsidRPr="00060A2C">
        <w:rPr>
          <w:szCs w:val="24"/>
          <w:lang w:val="id-ID"/>
        </w:rPr>
        <w:t>P</w:t>
      </w:r>
      <w:r w:rsidR="003F46C1" w:rsidRPr="00060A2C">
        <w:rPr>
          <w:szCs w:val="24"/>
          <w:lang w:val="fi-FI"/>
        </w:rPr>
        <w:t>enelitian ini adalah mengembangkan</w:t>
      </w:r>
      <w:r w:rsidR="003F46C1" w:rsidRPr="00060A2C">
        <w:rPr>
          <w:szCs w:val="24"/>
          <w:lang w:val="id-ID"/>
        </w:rPr>
        <w:t xml:space="preserve"> </w:t>
      </w:r>
      <w:proofErr w:type="spellStart"/>
      <w:r w:rsidR="003F46C1" w:rsidRPr="00060A2C">
        <w:rPr>
          <w:szCs w:val="24"/>
        </w:rPr>
        <w:t>metode</w:t>
      </w:r>
      <w:proofErr w:type="spellEnd"/>
      <w:r w:rsidR="003F46C1" w:rsidRPr="00060A2C">
        <w:rPr>
          <w:szCs w:val="24"/>
        </w:rPr>
        <w:t xml:space="preserve"> </w:t>
      </w:r>
      <w:proofErr w:type="spellStart"/>
      <w:r w:rsidR="003F46C1" w:rsidRPr="00060A2C">
        <w:rPr>
          <w:szCs w:val="24"/>
        </w:rPr>
        <w:t>baru</w:t>
      </w:r>
      <w:proofErr w:type="spellEnd"/>
      <w:r w:rsidR="003F46C1" w:rsidRPr="00060A2C">
        <w:rPr>
          <w:szCs w:val="24"/>
        </w:rPr>
        <w:t xml:space="preserve"> </w:t>
      </w:r>
      <w:proofErr w:type="spellStart"/>
      <w:r w:rsidR="003F46C1" w:rsidRPr="00060A2C">
        <w:rPr>
          <w:szCs w:val="24"/>
        </w:rPr>
        <w:t>pe</w:t>
      </w:r>
      <w:proofErr w:type="spellEnd"/>
      <w:r w:rsidR="003F46C1" w:rsidRPr="00060A2C">
        <w:rPr>
          <w:szCs w:val="24"/>
          <w:lang w:val="id-ID"/>
        </w:rPr>
        <w:t xml:space="preserve">nilaian efisiensi </w:t>
      </w:r>
      <w:proofErr w:type="spellStart"/>
      <w:r w:rsidR="003F46C1" w:rsidRPr="00060A2C">
        <w:rPr>
          <w:szCs w:val="24"/>
        </w:rPr>
        <w:t>universitas</w:t>
      </w:r>
      <w:proofErr w:type="spellEnd"/>
      <w:r w:rsidR="003F46C1" w:rsidRPr="00060A2C">
        <w:rPr>
          <w:szCs w:val="24"/>
        </w:rPr>
        <w:t xml:space="preserve"> </w:t>
      </w:r>
      <w:r w:rsidR="003F46C1" w:rsidRPr="00060A2C">
        <w:rPr>
          <w:szCs w:val="24"/>
          <w:lang w:val="id-ID"/>
        </w:rPr>
        <w:t xml:space="preserve">Lembaga Pendidikan Tenaga Keguruan (LPTK) </w:t>
      </w:r>
      <w:r w:rsidR="003F46C1" w:rsidRPr="00060A2C">
        <w:rPr>
          <w:szCs w:val="24"/>
        </w:rPr>
        <w:t xml:space="preserve">di </w:t>
      </w:r>
      <w:r w:rsidR="003F46C1" w:rsidRPr="00060A2C">
        <w:rPr>
          <w:szCs w:val="24"/>
          <w:lang w:val="id-ID"/>
        </w:rPr>
        <w:t xml:space="preserve">Indonesia </w:t>
      </w:r>
      <w:proofErr w:type="spellStart"/>
      <w:r w:rsidR="003F46C1" w:rsidRPr="00060A2C">
        <w:rPr>
          <w:szCs w:val="24"/>
        </w:rPr>
        <w:t>dengan</w:t>
      </w:r>
      <w:proofErr w:type="spellEnd"/>
      <w:r w:rsidR="003F46C1" w:rsidRPr="00060A2C">
        <w:rPr>
          <w:szCs w:val="24"/>
        </w:rPr>
        <w:t xml:space="preserve"> </w:t>
      </w:r>
      <w:proofErr w:type="spellStart"/>
      <w:r w:rsidR="003F46C1" w:rsidRPr="00060A2C">
        <w:rPr>
          <w:szCs w:val="24"/>
        </w:rPr>
        <w:t>memper</w:t>
      </w:r>
      <w:proofErr w:type="spellEnd"/>
      <w:r w:rsidR="003F46C1" w:rsidRPr="00060A2C">
        <w:rPr>
          <w:szCs w:val="24"/>
          <w:lang w:val="id-ID"/>
        </w:rPr>
        <w:t xml:space="preserve">gunakan Data Envelopment Analysis yang </w:t>
      </w:r>
      <w:r w:rsidR="003F46C1" w:rsidRPr="00060A2C">
        <w:rPr>
          <w:szCs w:val="24"/>
          <w:u w:val="single"/>
          <w:lang w:val="fi-FI"/>
        </w:rPr>
        <w:t xml:space="preserve">secara </w:t>
      </w:r>
      <w:r w:rsidR="003F46C1" w:rsidRPr="00060A2C">
        <w:rPr>
          <w:szCs w:val="24"/>
          <w:u w:val="single"/>
          <w:lang w:val="id-ID"/>
        </w:rPr>
        <w:t>tekni</w:t>
      </w:r>
      <w:r w:rsidR="003F46C1" w:rsidRPr="00060A2C">
        <w:rPr>
          <w:szCs w:val="24"/>
          <w:u w:val="single"/>
          <w:lang w:val="fi-FI"/>
        </w:rPr>
        <w:t>s</w:t>
      </w:r>
      <w:r w:rsidR="003F46C1" w:rsidRPr="00060A2C">
        <w:rPr>
          <w:szCs w:val="24"/>
          <w:lang w:val="fi-FI"/>
        </w:rPr>
        <w:t xml:space="preserve"> efektif untuk </w:t>
      </w:r>
      <w:r w:rsidR="003F46C1" w:rsidRPr="00060A2C">
        <w:rPr>
          <w:szCs w:val="24"/>
          <w:lang w:val="id-ID"/>
        </w:rPr>
        <w:t>menghitung efisiensi sebuah Universitas.</w:t>
      </w:r>
      <w:r w:rsidR="003F46C1" w:rsidRPr="00060A2C">
        <w:rPr>
          <w:szCs w:val="24"/>
          <w:lang w:val="fi-FI"/>
        </w:rPr>
        <w:t xml:space="preserve"> </w:t>
      </w:r>
    </w:p>
    <w:p w:rsidR="00730D38" w:rsidRPr="00060A2C" w:rsidRDefault="003F46C1" w:rsidP="003F46C1">
      <w:pPr>
        <w:ind w:firstLine="539"/>
        <w:rPr>
          <w:szCs w:val="24"/>
          <w:lang w:val="id-ID"/>
        </w:rPr>
      </w:pPr>
      <w:proofErr w:type="spellStart"/>
      <w:r w:rsidRPr="00060A2C">
        <w:rPr>
          <w:szCs w:val="24"/>
        </w:rPr>
        <w:t>Penelitian</w:t>
      </w:r>
      <w:proofErr w:type="spellEnd"/>
      <w:r w:rsidRPr="00060A2C">
        <w:rPr>
          <w:szCs w:val="24"/>
        </w:rPr>
        <w:t xml:space="preserve"> </w:t>
      </w:r>
      <w:proofErr w:type="spellStart"/>
      <w:r w:rsidRPr="00060A2C">
        <w:rPr>
          <w:szCs w:val="24"/>
        </w:rPr>
        <w:t>ini</w:t>
      </w:r>
      <w:proofErr w:type="spellEnd"/>
      <w:r w:rsidRPr="00060A2C">
        <w:rPr>
          <w:szCs w:val="24"/>
        </w:rPr>
        <w:t xml:space="preserve"> </w:t>
      </w:r>
      <w:proofErr w:type="spellStart"/>
      <w:r w:rsidRPr="00060A2C">
        <w:rPr>
          <w:szCs w:val="24"/>
        </w:rPr>
        <w:t>mer</w:t>
      </w:r>
      <w:proofErr w:type="spellEnd"/>
      <w:r w:rsidRPr="00060A2C">
        <w:rPr>
          <w:szCs w:val="24"/>
          <w:lang w:val="id-ID"/>
        </w:rPr>
        <w:t>u</w:t>
      </w:r>
      <w:proofErr w:type="spellStart"/>
      <w:r w:rsidRPr="00060A2C">
        <w:rPr>
          <w:szCs w:val="24"/>
        </w:rPr>
        <w:t>pakan</w:t>
      </w:r>
      <w:proofErr w:type="spellEnd"/>
      <w:r w:rsidRPr="00060A2C">
        <w:rPr>
          <w:szCs w:val="24"/>
        </w:rPr>
        <w:t xml:space="preserve"> </w:t>
      </w:r>
      <w:proofErr w:type="spellStart"/>
      <w:r w:rsidRPr="00060A2C">
        <w:rPr>
          <w:b/>
          <w:szCs w:val="24"/>
        </w:rPr>
        <w:t>penelitian</w:t>
      </w:r>
      <w:proofErr w:type="spellEnd"/>
      <w:r w:rsidRPr="00060A2C">
        <w:rPr>
          <w:b/>
          <w:szCs w:val="24"/>
        </w:rPr>
        <w:t xml:space="preserve"> </w:t>
      </w:r>
      <w:r w:rsidRPr="00060A2C">
        <w:rPr>
          <w:b/>
          <w:szCs w:val="24"/>
          <w:lang w:val="id-ID"/>
        </w:rPr>
        <w:t xml:space="preserve">research and development </w:t>
      </w:r>
      <w:r w:rsidRPr="00060A2C">
        <w:rPr>
          <w:szCs w:val="24"/>
          <w:lang w:val="id-ID"/>
        </w:rPr>
        <w:t xml:space="preserve">yang dilaksanakan dalam </w:t>
      </w:r>
      <w:r w:rsidR="00730D38" w:rsidRPr="00060A2C">
        <w:rPr>
          <w:szCs w:val="24"/>
          <w:lang w:val="id-ID"/>
        </w:rPr>
        <w:t xml:space="preserve">kegiatan yang </w:t>
      </w:r>
      <w:proofErr w:type="spellStart"/>
      <w:r w:rsidRPr="00060A2C">
        <w:rPr>
          <w:szCs w:val="24"/>
        </w:rPr>
        <w:t>meliputi</w:t>
      </w:r>
      <w:proofErr w:type="spellEnd"/>
      <w:r w:rsidRPr="00060A2C">
        <w:rPr>
          <w:szCs w:val="24"/>
        </w:rPr>
        <w:t xml:space="preserve"> </w:t>
      </w:r>
      <w:r w:rsidRPr="00060A2C">
        <w:rPr>
          <w:b/>
          <w:szCs w:val="24"/>
          <w:lang w:val="id-ID"/>
        </w:rPr>
        <w:t>analisis kebutuhan</w:t>
      </w:r>
      <w:r w:rsidRPr="00060A2C">
        <w:rPr>
          <w:szCs w:val="24"/>
          <w:lang w:val="id-ID"/>
        </w:rPr>
        <w:t xml:space="preserve"> yaitu </w:t>
      </w:r>
      <w:proofErr w:type="spellStart"/>
      <w:r w:rsidRPr="00060A2C">
        <w:rPr>
          <w:szCs w:val="24"/>
        </w:rPr>
        <w:t>pengkajian</w:t>
      </w:r>
      <w:proofErr w:type="spellEnd"/>
      <w:r w:rsidRPr="00060A2C">
        <w:rPr>
          <w:szCs w:val="24"/>
        </w:rPr>
        <w:t xml:space="preserve"> </w:t>
      </w:r>
      <w:proofErr w:type="spellStart"/>
      <w:r w:rsidRPr="00060A2C">
        <w:rPr>
          <w:szCs w:val="24"/>
        </w:rPr>
        <w:t>variabel</w:t>
      </w:r>
      <w:proofErr w:type="spellEnd"/>
      <w:r w:rsidRPr="00060A2C">
        <w:rPr>
          <w:szCs w:val="24"/>
        </w:rPr>
        <w:t xml:space="preserve"> yang </w:t>
      </w:r>
      <w:proofErr w:type="spellStart"/>
      <w:r w:rsidRPr="00060A2C">
        <w:rPr>
          <w:szCs w:val="24"/>
        </w:rPr>
        <w:t>akan</w:t>
      </w:r>
      <w:proofErr w:type="spellEnd"/>
      <w:r w:rsidRPr="00060A2C">
        <w:rPr>
          <w:szCs w:val="24"/>
        </w:rPr>
        <w:t xml:space="preserve"> </w:t>
      </w:r>
      <w:proofErr w:type="spellStart"/>
      <w:r w:rsidRPr="00060A2C">
        <w:rPr>
          <w:szCs w:val="24"/>
        </w:rPr>
        <w:t>menjadi</w:t>
      </w:r>
      <w:proofErr w:type="spellEnd"/>
      <w:r w:rsidRPr="00060A2C">
        <w:rPr>
          <w:szCs w:val="24"/>
        </w:rPr>
        <w:t xml:space="preserve"> </w:t>
      </w:r>
      <w:proofErr w:type="spellStart"/>
      <w:r w:rsidRPr="00060A2C">
        <w:rPr>
          <w:szCs w:val="24"/>
        </w:rPr>
        <w:t>faktor</w:t>
      </w:r>
      <w:proofErr w:type="spellEnd"/>
      <w:r w:rsidRPr="00060A2C">
        <w:rPr>
          <w:szCs w:val="24"/>
        </w:rPr>
        <w:t xml:space="preserve"> </w:t>
      </w:r>
      <w:proofErr w:type="spellStart"/>
      <w:r w:rsidRPr="00060A2C">
        <w:rPr>
          <w:szCs w:val="24"/>
        </w:rPr>
        <w:t>penilaian</w:t>
      </w:r>
      <w:proofErr w:type="spellEnd"/>
      <w:r w:rsidRPr="00060A2C">
        <w:rPr>
          <w:szCs w:val="24"/>
        </w:rPr>
        <w:t xml:space="preserve"> </w:t>
      </w:r>
      <w:r w:rsidRPr="00060A2C">
        <w:rPr>
          <w:szCs w:val="24"/>
          <w:lang w:val="id-ID"/>
        </w:rPr>
        <w:t xml:space="preserve">efisiensi </w:t>
      </w:r>
      <w:proofErr w:type="spellStart"/>
      <w:r w:rsidRPr="00060A2C">
        <w:rPr>
          <w:szCs w:val="24"/>
        </w:rPr>
        <w:t>beserta</w:t>
      </w:r>
      <w:proofErr w:type="spellEnd"/>
      <w:r w:rsidRPr="00060A2C">
        <w:rPr>
          <w:szCs w:val="24"/>
        </w:rPr>
        <w:t xml:space="preserve"> </w:t>
      </w:r>
      <w:r w:rsidRPr="00060A2C">
        <w:rPr>
          <w:szCs w:val="24"/>
          <w:lang w:val="id-ID"/>
        </w:rPr>
        <w:t>mekanisme pengumpulan datanya</w:t>
      </w:r>
      <w:r w:rsidR="00730D38" w:rsidRPr="00060A2C">
        <w:rPr>
          <w:szCs w:val="24"/>
          <w:lang w:val="id-ID"/>
        </w:rPr>
        <w:t xml:space="preserve">, </w:t>
      </w:r>
      <w:r w:rsidRPr="00060A2C">
        <w:rPr>
          <w:b/>
          <w:szCs w:val="24"/>
          <w:lang w:val="id-ID"/>
        </w:rPr>
        <w:t>disain</w:t>
      </w:r>
      <w:r w:rsidRPr="00060A2C">
        <w:rPr>
          <w:szCs w:val="24"/>
          <w:lang w:val="id-ID"/>
        </w:rPr>
        <w:t xml:space="preserve"> model perhitungan efisiensi dari Lembaga Pendidikan Teknologi dan Kejuruan </w:t>
      </w:r>
      <w:r w:rsidR="00730D38" w:rsidRPr="00060A2C">
        <w:rPr>
          <w:szCs w:val="24"/>
          <w:lang w:val="id-ID"/>
        </w:rPr>
        <w:t xml:space="preserve">serta </w:t>
      </w:r>
      <w:r w:rsidRPr="00060A2C">
        <w:rPr>
          <w:b/>
          <w:szCs w:val="24"/>
          <w:lang w:val="id-ID"/>
        </w:rPr>
        <w:t>implementasi</w:t>
      </w:r>
      <w:r w:rsidRPr="00060A2C">
        <w:rPr>
          <w:szCs w:val="24"/>
          <w:lang w:val="id-ID"/>
        </w:rPr>
        <w:t xml:space="preserve"> perhitungan efisiensi dan produktivitas dari </w:t>
      </w:r>
      <w:r w:rsidR="00730D38" w:rsidRPr="00060A2C">
        <w:rPr>
          <w:szCs w:val="24"/>
          <w:lang w:val="id-ID"/>
        </w:rPr>
        <w:t>6</w:t>
      </w:r>
      <w:r w:rsidRPr="00060A2C">
        <w:rPr>
          <w:szCs w:val="24"/>
          <w:lang w:val="id-ID"/>
        </w:rPr>
        <w:t xml:space="preserve"> Universitas LPTK negeri di Indonesia dengan Data Envelopment Analysis</w:t>
      </w:r>
      <w:r w:rsidRPr="00060A2C">
        <w:rPr>
          <w:szCs w:val="24"/>
        </w:rPr>
        <w:t xml:space="preserve">. </w:t>
      </w:r>
    </w:p>
    <w:p w:rsidR="003F46C1" w:rsidRPr="00060A2C" w:rsidRDefault="004B3518" w:rsidP="003F46C1">
      <w:pPr>
        <w:ind w:firstLine="539"/>
        <w:rPr>
          <w:szCs w:val="24"/>
          <w:lang w:val="id-ID"/>
        </w:rPr>
      </w:pPr>
      <w:r w:rsidRPr="00F00723">
        <w:rPr>
          <w:bCs/>
          <w:szCs w:val="24"/>
          <w:lang w:val="id-ID"/>
        </w:rPr>
        <w:t>Semakin banyak ouput yang dihasilkan dengan menggunakan input yang sedikit akan meningkatkan efisiensi dari universitas.</w:t>
      </w:r>
      <w:r>
        <w:rPr>
          <w:bCs/>
          <w:szCs w:val="24"/>
          <w:lang w:val="id-ID"/>
        </w:rPr>
        <w:t xml:space="preserve"> </w:t>
      </w:r>
      <w:r w:rsidR="00730D38" w:rsidRPr="00060A2C">
        <w:rPr>
          <w:szCs w:val="24"/>
          <w:lang w:val="id-ID"/>
        </w:rPr>
        <w:t xml:space="preserve">Hasil dari perhitungan DEA menunjukkan bahwa </w:t>
      </w:r>
      <w:r w:rsidR="00EA34F9" w:rsidRPr="00060A2C">
        <w:rPr>
          <w:szCs w:val="24"/>
          <w:lang w:val="id-ID"/>
        </w:rPr>
        <w:t xml:space="preserve">Universitas di Jawa memiliki rata-rata efisiensi yang lebih baik dibanding dengan Universitas LPTK di luar Jawa. </w:t>
      </w:r>
    </w:p>
    <w:p w:rsidR="003F46C1" w:rsidRPr="00060A2C" w:rsidRDefault="003F46C1" w:rsidP="003F46C1">
      <w:pPr>
        <w:ind w:firstLine="539"/>
        <w:rPr>
          <w:szCs w:val="24"/>
          <w:lang w:val="id-ID"/>
        </w:rPr>
      </w:pPr>
      <w:r w:rsidRPr="00060A2C">
        <w:rPr>
          <w:szCs w:val="24"/>
        </w:rPr>
        <w:t xml:space="preserve"> </w:t>
      </w:r>
    </w:p>
    <w:p w:rsidR="003F46C1" w:rsidRPr="00060A2C" w:rsidRDefault="003F46C1" w:rsidP="003F46C1">
      <w:pPr>
        <w:spacing w:line="324" w:lineRule="auto"/>
        <w:rPr>
          <w:b/>
          <w:szCs w:val="24"/>
        </w:rPr>
      </w:pPr>
      <w:r w:rsidRPr="00060A2C">
        <w:rPr>
          <w:b/>
          <w:szCs w:val="24"/>
        </w:rPr>
        <w:t xml:space="preserve">Kata </w:t>
      </w:r>
      <w:proofErr w:type="spellStart"/>
      <w:r w:rsidRPr="00060A2C">
        <w:rPr>
          <w:b/>
          <w:szCs w:val="24"/>
        </w:rPr>
        <w:t>kunci</w:t>
      </w:r>
      <w:proofErr w:type="spellEnd"/>
      <w:r w:rsidRPr="00060A2C">
        <w:rPr>
          <w:b/>
          <w:szCs w:val="24"/>
        </w:rPr>
        <w:t xml:space="preserve">: </w:t>
      </w:r>
      <w:r w:rsidRPr="00060A2C">
        <w:rPr>
          <w:b/>
          <w:szCs w:val="24"/>
          <w:lang w:val="id-ID"/>
        </w:rPr>
        <w:t>Efisiensi</w:t>
      </w:r>
      <w:r w:rsidRPr="00060A2C">
        <w:rPr>
          <w:b/>
          <w:szCs w:val="24"/>
        </w:rPr>
        <w:t xml:space="preserve">, </w:t>
      </w:r>
      <w:r w:rsidRPr="00060A2C">
        <w:rPr>
          <w:b/>
          <w:szCs w:val="24"/>
          <w:lang w:val="id-ID"/>
        </w:rPr>
        <w:t>LPTK</w:t>
      </w:r>
      <w:proofErr w:type="gramStart"/>
      <w:r w:rsidRPr="00060A2C">
        <w:rPr>
          <w:b/>
          <w:szCs w:val="24"/>
          <w:lang w:val="id-ID"/>
        </w:rPr>
        <w:t xml:space="preserve">, </w:t>
      </w:r>
      <w:r w:rsidRPr="00060A2C">
        <w:rPr>
          <w:b/>
          <w:szCs w:val="24"/>
        </w:rPr>
        <w:t xml:space="preserve"> </w:t>
      </w:r>
      <w:r w:rsidRPr="00060A2C">
        <w:rPr>
          <w:b/>
          <w:szCs w:val="24"/>
          <w:lang w:val="id-ID"/>
        </w:rPr>
        <w:t>Data</w:t>
      </w:r>
      <w:proofErr w:type="gramEnd"/>
      <w:r w:rsidRPr="00060A2C">
        <w:rPr>
          <w:b/>
          <w:szCs w:val="24"/>
          <w:lang w:val="id-ID"/>
        </w:rPr>
        <w:t xml:space="preserve"> Envelopment Analysis</w:t>
      </w:r>
    </w:p>
    <w:p w:rsidR="003F46C1" w:rsidRPr="00060A2C" w:rsidRDefault="003F46C1" w:rsidP="003F46C1">
      <w:pPr>
        <w:contextualSpacing w:val="0"/>
        <w:jc w:val="left"/>
        <w:rPr>
          <w:b/>
          <w:szCs w:val="24"/>
          <w:lang w:val="es-ES"/>
        </w:rPr>
      </w:pPr>
      <w:bookmarkStart w:id="1" w:name="_Toc286566864"/>
      <w:bookmarkStart w:id="2" w:name="_Toc286567035"/>
      <w:bookmarkStart w:id="3" w:name="_Toc286602468"/>
      <w:bookmarkStart w:id="4" w:name="_Toc286602565"/>
      <w:bookmarkStart w:id="5" w:name="_GoBack"/>
      <w:bookmarkEnd w:id="5"/>
    </w:p>
    <w:p w:rsidR="003F46C1" w:rsidRPr="00060A2C" w:rsidRDefault="003F46C1" w:rsidP="003F46C1">
      <w:pPr>
        <w:pStyle w:val="Heading1"/>
        <w:jc w:val="both"/>
        <w:rPr>
          <w:lang w:val="es-ES"/>
        </w:rPr>
      </w:pPr>
      <w:bookmarkStart w:id="6" w:name="_Toc357521209"/>
      <w:r w:rsidRPr="00060A2C">
        <w:rPr>
          <w:lang w:val="es-ES"/>
        </w:rPr>
        <w:t>I. PENDAHULUAN</w:t>
      </w:r>
      <w:bookmarkEnd w:id="1"/>
      <w:bookmarkEnd w:id="2"/>
      <w:bookmarkEnd w:id="3"/>
      <w:bookmarkEnd w:id="4"/>
      <w:bookmarkEnd w:id="6"/>
    </w:p>
    <w:p w:rsidR="003F46C1" w:rsidRPr="00060A2C" w:rsidRDefault="003F46C1" w:rsidP="003F46C1">
      <w:pPr>
        <w:spacing w:line="360" w:lineRule="auto"/>
        <w:rPr>
          <w:szCs w:val="24"/>
          <w:lang w:val="es-ES"/>
        </w:rPr>
      </w:pPr>
    </w:p>
    <w:p w:rsidR="003F46C1" w:rsidRPr="00060A2C" w:rsidRDefault="003F46C1" w:rsidP="003F46C1">
      <w:pPr>
        <w:pStyle w:val="Heading2"/>
        <w:spacing w:line="360" w:lineRule="auto"/>
        <w:rPr>
          <w:lang w:val="es-ES"/>
        </w:rPr>
      </w:pPr>
      <w:bookmarkStart w:id="7" w:name="_Toc286567036"/>
      <w:bookmarkStart w:id="8" w:name="_Toc286602469"/>
      <w:bookmarkStart w:id="9" w:name="_Toc286602566"/>
      <w:bookmarkStart w:id="10" w:name="_Toc357521210"/>
      <w:proofErr w:type="gramStart"/>
      <w:r w:rsidRPr="00060A2C">
        <w:rPr>
          <w:lang w:val="es-ES"/>
        </w:rPr>
        <w:t>1.1 .</w:t>
      </w:r>
      <w:proofErr w:type="gramEnd"/>
      <w:r w:rsidRPr="00060A2C">
        <w:rPr>
          <w:lang w:val="es-ES"/>
        </w:rPr>
        <w:t xml:space="preserve"> </w:t>
      </w:r>
      <w:proofErr w:type="spellStart"/>
      <w:r w:rsidRPr="00060A2C">
        <w:rPr>
          <w:lang w:val="es-ES"/>
        </w:rPr>
        <w:t>Latar</w:t>
      </w:r>
      <w:proofErr w:type="spellEnd"/>
      <w:r w:rsidRPr="00060A2C">
        <w:rPr>
          <w:lang w:val="es-ES"/>
        </w:rPr>
        <w:t xml:space="preserve"> </w:t>
      </w:r>
      <w:proofErr w:type="spellStart"/>
      <w:r w:rsidRPr="00060A2C">
        <w:rPr>
          <w:lang w:val="es-ES"/>
        </w:rPr>
        <w:t>Belakang</w:t>
      </w:r>
      <w:bookmarkEnd w:id="7"/>
      <w:bookmarkEnd w:id="8"/>
      <w:bookmarkEnd w:id="9"/>
      <w:bookmarkEnd w:id="10"/>
      <w:proofErr w:type="spellEnd"/>
    </w:p>
    <w:p w:rsidR="003F46C1" w:rsidRPr="00060A2C" w:rsidRDefault="003F46C1" w:rsidP="003F46C1">
      <w:pPr>
        <w:spacing w:line="360" w:lineRule="auto"/>
        <w:ind w:firstLine="720"/>
        <w:rPr>
          <w:szCs w:val="24"/>
          <w:lang w:val="id-ID"/>
        </w:rPr>
      </w:pPr>
      <w:proofErr w:type="spellStart"/>
      <w:proofErr w:type="gramStart"/>
      <w:r w:rsidRPr="00060A2C">
        <w:rPr>
          <w:szCs w:val="24"/>
        </w:rPr>
        <w:t>Kinerja</w:t>
      </w:r>
      <w:proofErr w:type="spellEnd"/>
      <w:r w:rsidRPr="00060A2C">
        <w:rPr>
          <w:szCs w:val="24"/>
        </w:rPr>
        <w:t xml:space="preserve"> </w:t>
      </w:r>
      <w:proofErr w:type="spellStart"/>
      <w:r w:rsidRPr="00060A2C">
        <w:rPr>
          <w:szCs w:val="24"/>
        </w:rPr>
        <w:t>Lembaga</w:t>
      </w:r>
      <w:proofErr w:type="spellEnd"/>
      <w:r w:rsidRPr="00060A2C">
        <w:rPr>
          <w:szCs w:val="24"/>
        </w:rPr>
        <w:t xml:space="preserve"> </w:t>
      </w:r>
      <w:proofErr w:type="spellStart"/>
      <w:r w:rsidRPr="00060A2C">
        <w:rPr>
          <w:szCs w:val="24"/>
        </w:rPr>
        <w:t>Pendidikan</w:t>
      </w:r>
      <w:proofErr w:type="spellEnd"/>
      <w:r w:rsidRPr="00060A2C">
        <w:rPr>
          <w:szCs w:val="24"/>
        </w:rPr>
        <w:t xml:space="preserve"> </w:t>
      </w:r>
      <w:proofErr w:type="spellStart"/>
      <w:r w:rsidRPr="00060A2C">
        <w:rPr>
          <w:szCs w:val="24"/>
        </w:rPr>
        <w:t>Tinggi</w:t>
      </w:r>
      <w:proofErr w:type="spellEnd"/>
      <w:r w:rsidRPr="00060A2C">
        <w:rPr>
          <w:szCs w:val="24"/>
        </w:rPr>
        <w:t xml:space="preserve"> </w:t>
      </w:r>
      <w:proofErr w:type="spellStart"/>
      <w:r w:rsidRPr="00060A2C">
        <w:rPr>
          <w:szCs w:val="24"/>
        </w:rPr>
        <w:t>telah</w:t>
      </w:r>
      <w:proofErr w:type="spellEnd"/>
      <w:r w:rsidRPr="00060A2C">
        <w:rPr>
          <w:szCs w:val="24"/>
        </w:rPr>
        <w:t xml:space="preserve"> </w:t>
      </w:r>
      <w:proofErr w:type="spellStart"/>
      <w:r w:rsidRPr="00060A2C">
        <w:rPr>
          <w:szCs w:val="24"/>
        </w:rPr>
        <w:t>menjadi</w:t>
      </w:r>
      <w:proofErr w:type="spellEnd"/>
      <w:r w:rsidRPr="00060A2C">
        <w:rPr>
          <w:szCs w:val="24"/>
        </w:rPr>
        <w:t xml:space="preserve"> </w:t>
      </w:r>
      <w:proofErr w:type="spellStart"/>
      <w:r w:rsidRPr="00060A2C">
        <w:rPr>
          <w:szCs w:val="24"/>
        </w:rPr>
        <w:t>subyek</w:t>
      </w:r>
      <w:proofErr w:type="spellEnd"/>
      <w:r w:rsidRPr="00060A2C">
        <w:rPr>
          <w:szCs w:val="24"/>
        </w:rPr>
        <w:t xml:space="preserve"> </w:t>
      </w:r>
      <w:proofErr w:type="spellStart"/>
      <w:r w:rsidRPr="00060A2C">
        <w:rPr>
          <w:szCs w:val="24"/>
        </w:rPr>
        <w:t>perhatian</w:t>
      </w:r>
      <w:proofErr w:type="spellEnd"/>
      <w:r w:rsidRPr="00060A2C">
        <w:rPr>
          <w:szCs w:val="24"/>
        </w:rPr>
        <w:t xml:space="preserve"> </w:t>
      </w:r>
      <w:r w:rsidRPr="00060A2C">
        <w:rPr>
          <w:szCs w:val="24"/>
          <w:lang w:val="id-ID"/>
        </w:rPr>
        <w:t xml:space="preserve">yang </w:t>
      </w:r>
      <w:proofErr w:type="spellStart"/>
      <w:r w:rsidRPr="00060A2C">
        <w:rPr>
          <w:szCs w:val="24"/>
        </w:rPr>
        <w:t>tumbuh</w:t>
      </w:r>
      <w:proofErr w:type="spellEnd"/>
      <w:r w:rsidRPr="00060A2C">
        <w:rPr>
          <w:szCs w:val="24"/>
        </w:rPr>
        <w:t xml:space="preserve"> </w:t>
      </w:r>
      <w:proofErr w:type="spellStart"/>
      <w:r w:rsidRPr="00060A2C">
        <w:rPr>
          <w:szCs w:val="24"/>
        </w:rPr>
        <w:t>dalam</w:t>
      </w:r>
      <w:proofErr w:type="spellEnd"/>
      <w:r w:rsidRPr="00060A2C">
        <w:rPr>
          <w:szCs w:val="24"/>
        </w:rPr>
        <w:t xml:space="preserve"> </w:t>
      </w:r>
      <w:proofErr w:type="spellStart"/>
      <w:r w:rsidRPr="00060A2C">
        <w:rPr>
          <w:szCs w:val="24"/>
        </w:rPr>
        <w:t>beberapa</w:t>
      </w:r>
      <w:proofErr w:type="spellEnd"/>
      <w:r w:rsidRPr="00060A2C">
        <w:rPr>
          <w:szCs w:val="24"/>
        </w:rPr>
        <w:t xml:space="preserve"> </w:t>
      </w:r>
      <w:proofErr w:type="spellStart"/>
      <w:r w:rsidRPr="00060A2C">
        <w:rPr>
          <w:szCs w:val="24"/>
        </w:rPr>
        <w:t>tahun</w:t>
      </w:r>
      <w:proofErr w:type="spellEnd"/>
      <w:r w:rsidRPr="00060A2C">
        <w:rPr>
          <w:szCs w:val="24"/>
        </w:rPr>
        <w:t xml:space="preserve"> </w:t>
      </w:r>
      <w:proofErr w:type="spellStart"/>
      <w:r w:rsidRPr="00060A2C">
        <w:rPr>
          <w:szCs w:val="24"/>
        </w:rPr>
        <w:t>terakhir</w:t>
      </w:r>
      <w:proofErr w:type="spellEnd"/>
      <w:r w:rsidRPr="00060A2C">
        <w:rPr>
          <w:szCs w:val="24"/>
        </w:rPr>
        <w:t>.</w:t>
      </w:r>
      <w:proofErr w:type="gramEnd"/>
      <w:r w:rsidRPr="00060A2C">
        <w:rPr>
          <w:szCs w:val="24"/>
        </w:rPr>
        <w:t xml:space="preserve"> </w:t>
      </w:r>
      <w:proofErr w:type="spellStart"/>
      <w:r w:rsidRPr="00060A2C">
        <w:rPr>
          <w:szCs w:val="24"/>
        </w:rPr>
        <w:t>Pertanyaan</w:t>
      </w:r>
      <w:proofErr w:type="spellEnd"/>
      <w:r w:rsidRPr="00060A2C">
        <w:rPr>
          <w:szCs w:val="24"/>
        </w:rPr>
        <w:t xml:space="preserve"> </w:t>
      </w:r>
      <w:proofErr w:type="spellStart"/>
      <w:r w:rsidRPr="00060A2C">
        <w:rPr>
          <w:szCs w:val="24"/>
        </w:rPr>
        <w:t>tentang</w:t>
      </w:r>
      <w:proofErr w:type="spellEnd"/>
      <w:r w:rsidRPr="00060A2C">
        <w:rPr>
          <w:szCs w:val="24"/>
        </w:rPr>
        <w:t xml:space="preserve"> </w:t>
      </w:r>
      <w:proofErr w:type="spellStart"/>
      <w:r w:rsidRPr="00060A2C">
        <w:rPr>
          <w:szCs w:val="24"/>
        </w:rPr>
        <w:t>bagaimana</w:t>
      </w:r>
      <w:proofErr w:type="spellEnd"/>
      <w:r w:rsidRPr="00060A2C">
        <w:rPr>
          <w:szCs w:val="24"/>
        </w:rPr>
        <w:t xml:space="preserve"> </w:t>
      </w:r>
      <w:proofErr w:type="spellStart"/>
      <w:r w:rsidRPr="00060A2C">
        <w:rPr>
          <w:szCs w:val="24"/>
        </w:rPr>
        <w:t>sumber</w:t>
      </w:r>
      <w:proofErr w:type="spellEnd"/>
      <w:r w:rsidRPr="00060A2C">
        <w:rPr>
          <w:szCs w:val="24"/>
        </w:rPr>
        <w:t xml:space="preserve"> </w:t>
      </w:r>
      <w:proofErr w:type="spellStart"/>
      <w:r w:rsidRPr="00060A2C">
        <w:rPr>
          <w:szCs w:val="24"/>
        </w:rPr>
        <w:t>daya</w:t>
      </w:r>
      <w:proofErr w:type="spellEnd"/>
      <w:r w:rsidRPr="00060A2C">
        <w:rPr>
          <w:szCs w:val="24"/>
        </w:rPr>
        <w:t xml:space="preserve"> </w:t>
      </w:r>
      <w:proofErr w:type="spellStart"/>
      <w:r w:rsidRPr="00060A2C">
        <w:rPr>
          <w:szCs w:val="24"/>
        </w:rPr>
        <w:t>publik</w:t>
      </w:r>
      <w:proofErr w:type="spellEnd"/>
      <w:r w:rsidRPr="00060A2C">
        <w:rPr>
          <w:szCs w:val="24"/>
        </w:rPr>
        <w:t xml:space="preserve"> </w:t>
      </w:r>
      <w:proofErr w:type="spellStart"/>
      <w:r w:rsidRPr="00060A2C">
        <w:rPr>
          <w:szCs w:val="24"/>
        </w:rPr>
        <w:t>harus</w:t>
      </w:r>
      <w:proofErr w:type="spellEnd"/>
      <w:r w:rsidRPr="00060A2C">
        <w:rPr>
          <w:szCs w:val="24"/>
        </w:rPr>
        <w:t xml:space="preserve"> </w:t>
      </w:r>
      <w:proofErr w:type="spellStart"/>
      <w:r w:rsidRPr="00060A2C">
        <w:rPr>
          <w:szCs w:val="24"/>
        </w:rPr>
        <w:t>dialokasikan</w:t>
      </w:r>
      <w:proofErr w:type="spellEnd"/>
      <w:r w:rsidRPr="00060A2C">
        <w:rPr>
          <w:szCs w:val="24"/>
        </w:rPr>
        <w:t xml:space="preserve"> </w:t>
      </w:r>
      <w:proofErr w:type="spellStart"/>
      <w:r w:rsidRPr="00060A2C">
        <w:rPr>
          <w:szCs w:val="24"/>
        </w:rPr>
        <w:t>dalam</w:t>
      </w:r>
      <w:proofErr w:type="spellEnd"/>
      <w:r w:rsidRPr="00060A2C">
        <w:rPr>
          <w:szCs w:val="24"/>
        </w:rPr>
        <w:t xml:space="preserve"> </w:t>
      </w:r>
      <w:proofErr w:type="spellStart"/>
      <w:r w:rsidRPr="00060A2C">
        <w:rPr>
          <w:szCs w:val="24"/>
        </w:rPr>
        <w:t>pendidikan</w:t>
      </w:r>
      <w:proofErr w:type="spellEnd"/>
      <w:r w:rsidRPr="00060A2C">
        <w:rPr>
          <w:szCs w:val="24"/>
        </w:rPr>
        <w:t xml:space="preserve"> </w:t>
      </w:r>
      <w:proofErr w:type="spellStart"/>
      <w:r w:rsidRPr="00060A2C">
        <w:rPr>
          <w:szCs w:val="24"/>
        </w:rPr>
        <w:t>tinggi</w:t>
      </w:r>
      <w:proofErr w:type="spellEnd"/>
      <w:r w:rsidRPr="00060A2C">
        <w:rPr>
          <w:szCs w:val="24"/>
        </w:rPr>
        <w:t xml:space="preserve"> </w:t>
      </w:r>
      <w:proofErr w:type="spellStart"/>
      <w:r w:rsidRPr="00060A2C">
        <w:rPr>
          <w:szCs w:val="24"/>
        </w:rPr>
        <w:t>telah</w:t>
      </w:r>
      <w:proofErr w:type="spellEnd"/>
      <w:r w:rsidRPr="00060A2C">
        <w:rPr>
          <w:szCs w:val="24"/>
        </w:rPr>
        <w:t xml:space="preserve"> </w:t>
      </w:r>
      <w:proofErr w:type="spellStart"/>
      <w:r w:rsidRPr="00060A2C">
        <w:rPr>
          <w:szCs w:val="24"/>
        </w:rPr>
        <w:t>menyebabkan</w:t>
      </w:r>
      <w:proofErr w:type="spellEnd"/>
      <w:r w:rsidRPr="00060A2C">
        <w:rPr>
          <w:szCs w:val="24"/>
        </w:rPr>
        <w:t xml:space="preserve"> </w:t>
      </w:r>
      <w:r w:rsidRPr="00060A2C">
        <w:rPr>
          <w:szCs w:val="24"/>
          <w:lang w:val="id-ID"/>
        </w:rPr>
        <w:t xml:space="preserve">timbulnya kebutuhan </w:t>
      </w:r>
      <w:proofErr w:type="gramStart"/>
      <w:r w:rsidRPr="00060A2C">
        <w:rPr>
          <w:szCs w:val="24"/>
          <w:lang w:val="id-ID"/>
        </w:rPr>
        <w:t>akan</w:t>
      </w:r>
      <w:proofErr w:type="gramEnd"/>
      <w:r w:rsidRPr="00060A2C">
        <w:rPr>
          <w:szCs w:val="24"/>
          <w:lang w:val="id-ID"/>
        </w:rPr>
        <w:t xml:space="preserve"> adanya model dan mekanisme yang nantinya dapat mengukur efisiensi dan produktivitas dari Lembaga Pendidikan Tinggi</w:t>
      </w:r>
      <w:r w:rsidRPr="00060A2C">
        <w:rPr>
          <w:szCs w:val="24"/>
        </w:rPr>
        <w:t xml:space="preserve">. </w:t>
      </w:r>
      <w:r w:rsidRPr="00060A2C">
        <w:rPr>
          <w:szCs w:val="24"/>
          <w:lang w:val="id-ID"/>
        </w:rPr>
        <w:t xml:space="preserve">Tiap </w:t>
      </w:r>
      <w:proofErr w:type="spellStart"/>
      <w:r w:rsidRPr="00060A2C">
        <w:rPr>
          <w:szCs w:val="24"/>
        </w:rPr>
        <w:t>negara</w:t>
      </w:r>
      <w:proofErr w:type="spellEnd"/>
      <w:r w:rsidRPr="00060A2C">
        <w:rPr>
          <w:szCs w:val="24"/>
        </w:rPr>
        <w:t xml:space="preserve"> </w:t>
      </w:r>
      <w:proofErr w:type="spellStart"/>
      <w:r w:rsidRPr="00060A2C">
        <w:rPr>
          <w:szCs w:val="24"/>
        </w:rPr>
        <w:t>memiliki</w:t>
      </w:r>
      <w:proofErr w:type="spellEnd"/>
      <w:r w:rsidRPr="00060A2C">
        <w:rPr>
          <w:szCs w:val="24"/>
        </w:rPr>
        <w:t xml:space="preserve"> </w:t>
      </w:r>
      <w:r w:rsidRPr="00060A2C">
        <w:rPr>
          <w:szCs w:val="24"/>
          <w:lang w:val="id-ID"/>
        </w:rPr>
        <w:t xml:space="preserve">kebijakan tersendiri dalam pengaturan </w:t>
      </w:r>
      <w:proofErr w:type="spellStart"/>
      <w:r w:rsidRPr="00060A2C">
        <w:rPr>
          <w:szCs w:val="24"/>
        </w:rPr>
        <w:t>pembiayaan</w:t>
      </w:r>
      <w:proofErr w:type="spellEnd"/>
      <w:r w:rsidRPr="00060A2C">
        <w:rPr>
          <w:szCs w:val="24"/>
        </w:rPr>
        <w:t xml:space="preserve"> </w:t>
      </w:r>
      <w:r w:rsidRPr="00060A2C">
        <w:rPr>
          <w:szCs w:val="24"/>
          <w:lang w:val="id-ID"/>
        </w:rPr>
        <w:t xml:space="preserve">Lembaga Pendidikan Tinggi dan struktur alokasi sumber daya. Permasalahan penentuan Uang Kuliah Tunggal untuk biaya pendidikan Perguruan Tinggi juga menjadi hal selalu dibicarakan di Kementrian Pendidikan dan Kebudayaan Nasional. </w:t>
      </w:r>
      <w:proofErr w:type="spellStart"/>
      <w:proofErr w:type="gramStart"/>
      <w:r w:rsidRPr="00060A2C">
        <w:rPr>
          <w:szCs w:val="24"/>
        </w:rPr>
        <w:t>Beberapa</w:t>
      </w:r>
      <w:proofErr w:type="spellEnd"/>
      <w:r w:rsidRPr="00060A2C">
        <w:rPr>
          <w:szCs w:val="24"/>
        </w:rPr>
        <w:t xml:space="preserve"> </w:t>
      </w:r>
      <w:r w:rsidRPr="00060A2C">
        <w:rPr>
          <w:szCs w:val="24"/>
          <w:lang w:val="id-ID"/>
        </w:rPr>
        <w:t xml:space="preserve">penelitian telah dilakukan untuk membahas </w:t>
      </w:r>
      <w:proofErr w:type="spellStart"/>
      <w:r w:rsidRPr="00060A2C">
        <w:rPr>
          <w:szCs w:val="24"/>
        </w:rPr>
        <w:t>masalah</w:t>
      </w:r>
      <w:proofErr w:type="spellEnd"/>
      <w:r w:rsidRPr="00060A2C">
        <w:rPr>
          <w:szCs w:val="24"/>
        </w:rPr>
        <w:t xml:space="preserve"> </w:t>
      </w:r>
      <w:proofErr w:type="spellStart"/>
      <w:r w:rsidRPr="00060A2C">
        <w:rPr>
          <w:szCs w:val="24"/>
        </w:rPr>
        <w:t>ini</w:t>
      </w:r>
      <w:proofErr w:type="spellEnd"/>
      <w:r w:rsidRPr="00060A2C">
        <w:rPr>
          <w:szCs w:val="24"/>
        </w:rPr>
        <w:t xml:space="preserve"> </w:t>
      </w:r>
      <w:r w:rsidRPr="00060A2C">
        <w:rPr>
          <w:szCs w:val="24"/>
          <w:lang w:val="id-ID"/>
        </w:rPr>
        <w:t>pada level internasional</w:t>
      </w:r>
      <w:r w:rsidRPr="00060A2C">
        <w:rPr>
          <w:szCs w:val="24"/>
        </w:rPr>
        <w:t>.</w:t>
      </w:r>
      <w:proofErr w:type="gramEnd"/>
      <w:r w:rsidRPr="00060A2C">
        <w:rPr>
          <w:szCs w:val="24"/>
        </w:rPr>
        <w:t xml:space="preserve"> </w:t>
      </w:r>
      <w:r w:rsidRPr="00060A2C">
        <w:rPr>
          <w:szCs w:val="24"/>
          <w:lang w:val="id-ID"/>
        </w:rPr>
        <w:t>P</w:t>
      </w:r>
      <w:proofErr w:type="spellStart"/>
      <w:r w:rsidRPr="00060A2C">
        <w:rPr>
          <w:szCs w:val="24"/>
        </w:rPr>
        <w:t>enelitian</w:t>
      </w:r>
      <w:proofErr w:type="spellEnd"/>
      <w:r w:rsidRPr="00060A2C">
        <w:rPr>
          <w:szCs w:val="24"/>
        </w:rPr>
        <w:t xml:space="preserve"> </w:t>
      </w:r>
      <w:r w:rsidRPr="00060A2C">
        <w:rPr>
          <w:szCs w:val="24"/>
          <w:lang w:val="id-ID"/>
        </w:rPr>
        <w:lastRenderedPageBreak/>
        <w:t xml:space="preserve">dilaksanakan menggunakan analisis </w:t>
      </w:r>
      <w:proofErr w:type="spellStart"/>
      <w:r w:rsidRPr="00060A2C">
        <w:rPr>
          <w:szCs w:val="24"/>
        </w:rPr>
        <w:t>statistik</w:t>
      </w:r>
      <w:proofErr w:type="spellEnd"/>
      <w:r w:rsidRPr="00060A2C">
        <w:rPr>
          <w:szCs w:val="24"/>
        </w:rPr>
        <w:t xml:space="preserve"> </w:t>
      </w:r>
      <w:proofErr w:type="spellStart"/>
      <w:r w:rsidRPr="00060A2C">
        <w:rPr>
          <w:szCs w:val="24"/>
        </w:rPr>
        <w:t>untuk</w:t>
      </w:r>
      <w:proofErr w:type="spellEnd"/>
      <w:r w:rsidRPr="00060A2C">
        <w:rPr>
          <w:szCs w:val="24"/>
        </w:rPr>
        <w:t xml:space="preserve"> </w:t>
      </w:r>
      <w:proofErr w:type="spellStart"/>
      <w:r w:rsidRPr="00060A2C">
        <w:rPr>
          <w:szCs w:val="24"/>
        </w:rPr>
        <w:t>mengukur</w:t>
      </w:r>
      <w:proofErr w:type="spellEnd"/>
      <w:r w:rsidRPr="00060A2C">
        <w:rPr>
          <w:szCs w:val="24"/>
        </w:rPr>
        <w:t xml:space="preserve"> </w:t>
      </w:r>
      <w:proofErr w:type="spellStart"/>
      <w:r w:rsidRPr="00060A2C">
        <w:rPr>
          <w:szCs w:val="24"/>
        </w:rPr>
        <w:t>kinerja</w:t>
      </w:r>
      <w:proofErr w:type="spellEnd"/>
      <w:r w:rsidRPr="00060A2C">
        <w:rPr>
          <w:szCs w:val="24"/>
        </w:rPr>
        <w:t xml:space="preserve">, </w:t>
      </w:r>
      <w:proofErr w:type="spellStart"/>
      <w:r w:rsidRPr="00060A2C">
        <w:rPr>
          <w:szCs w:val="24"/>
        </w:rPr>
        <w:t>sementara</w:t>
      </w:r>
      <w:proofErr w:type="spellEnd"/>
      <w:r w:rsidRPr="00060A2C">
        <w:rPr>
          <w:szCs w:val="24"/>
        </w:rPr>
        <w:t xml:space="preserve"> yang lain </w:t>
      </w:r>
      <w:proofErr w:type="spellStart"/>
      <w:r w:rsidRPr="00060A2C">
        <w:rPr>
          <w:szCs w:val="24"/>
        </w:rPr>
        <w:t>menggunakan</w:t>
      </w:r>
      <w:proofErr w:type="spellEnd"/>
      <w:r w:rsidRPr="00060A2C">
        <w:rPr>
          <w:szCs w:val="24"/>
        </w:rPr>
        <w:t xml:space="preserve"> </w:t>
      </w:r>
      <w:proofErr w:type="spellStart"/>
      <w:r w:rsidRPr="00060A2C">
        <w:rPr>
          <w:szCs w:val="24"/>
        </w:rPr>
        <w:t>instrumen</w:t>
      </w:r>
      <w:proofErr w:type="spellEnd"/>
      <w:r w:rsidRPr="00060A2C">
        <w:rPr>
          <w:szCs w:val="24"/>
        </w:rPr>
        <w:t xml:space="preserve"> non-</w:t>
      </w:r>
      <w:proofErr w:type="spellStart"/>
      <w:r w:rsidRPr="00060A2C">
        <w:rPr>
          <w:szCs w:val="24"/>
        </w:rPr>
        <w:t>statistik</w:t>
      </w:r>
      <w:proofErr w:type="spellEnd"/>
      <w:r w:rsidRPr="00060A2C">
        <w:rPr>
          <w:szCs w:val="24"/>
        </w:rPr>
        <w:t xml:space="preserve">. </w:t>
      </w:r>
    </w:p>
    <w:p w:rsidR="003F46C1" w:rsidRPr="00060A2C" w:rsidRDefault="003F46C1" w:rsidP="003F46C1">
      <w:pPr>
        <w:spacing w:line="360" w:lineRule="auto"/>
        <w:ind w:firstLine="720"/>
        <w:rPr>
          <w:szCs w:val="24"/>
          <w:lang w:val="id-ID"/>
        </w:rPr>
      </w:pPr>
      <w:proofErr w:type="spellStart"/>
      <w:proofErr w:type="gramStart"/>
      <w:r w:rsidRPr="00060A2C">
        <w:rPr>
          <w:szCs w:val="24"/>
        </w:rPr>
        <w:t>Sektor</w:t>
      </w:r>
      <w:proofErr w:type="spellEnd"/>
      <w:r w:rsidRPr="00060A2C">
        <w:rPr>
          <w:szCs w:val="24"/>
        </w:rPr>
        <w:t xml:space="preserve"> </w:t>
      </w:r>
      <w:proofErr w:type="spellStart"/>
      <w:r w:rsidRPr="00060A2C">
        <w:rPr>
          <w:szCs w:val="24"/>
        </w:rPr>
        <w:t>pendidikan</w:t>
      </w:r>
      <w:proofErr w:type="spellEnd"/>
      <w:r w:rsidRPr="00060A2C">
        <w:rPr>
          <w:szCs w:val="24"/>
        </w:rPr>
        <w:t xml:space="preserve"> </w:t>
      </w:r>
      <w:proofErr w:type="spellStart"/>
      <w:r w:rsidRPr="00060A2C">
        <w:rPr>
          <w:szCs w:val="24"/>
        </w:rPr>
        <w:t>secara</w:t>
      </w:r>
      <w:proofErr w:type="spellEnd"/>
      <w:r w:rsidRPr="00060A2C">
        <w:rPr>
          <w:szCs w:val="24"/>
        </w:rPr>
        <w:t xml:space="preserve"> </w:t>
      </w:r>
      <w:proofErr w:type="spellStart"/>
      <w:r w:rsidRPr="00060A2C">
        <w:rPr>
          <w:szCs w:val="24"/>
        </w:rPr>
        <w:t>substansial</w:t>
      </w:r>
      <w:proofErr w:type="spellEnd"/>
      <w:r w:rsidRPr="00060A2C">
        <w:rPr>
          <w:szCs w:val="24"/>
        </w:rPr>
        <w:t xml:space="preserve"> </w:t>
      </w:r>
      <w:r w:rsidRPr="00060A2C">
        <w:rPr>
          <w:szCs w:val="24"/>
          <w:lang w:val="id-ID"/>
        </w:rPr>
        <w:t xml:space="preserve">sangat </w:t>
      </w:r>
      <w:proofErr w:type="spellStart"/>
      <w:r w:rsidRPr="00060A2C">
        <w:rPr>
          <w:szCs w:val="24"/>
        </w:rPr>
        <w:t>bervariasi</w:t>
      </w:r>
      <w:proofErr w:type="spellEnd"/>
      <w:r w:rsidRPr="00060A2C">
        <w:rPr>
          <w:szCs w:val="24"/>
        </w:rPr>
        <w:t>.</w:t>
      </w:r>
      <w:proofErr w:type="gramEnd"/>
      <w:r w:rsidRPr="00060A2C">
        <w:rPr>
          <w:szCs w:val="24"/>
        </w:rPr>
        <w:t xml:space="preserve"> </w:t>
      </w:r>
      <w:proofErr w:type="spellStart"/>
      <w:r w:rsidRPr="00060A2C">
        <w:rPr>
          <w:szCs w:val="24"/>
        </w:rPr>
        <w:t>Oleh</w:t>
      </w:r>
      <w:proofErr w:type="spellEnd"/>
      <w:r w:rsidRPr="00060A2C">
        <w:rPr>
          <w:szCs w:val="24"/>
        </w:rPr>
        <w:t xml:space="preserve"> </w:t>
      </w:r>
      <w:proofErr w:type="spellStart"/>
      <w:r w:rsidRPr="00060A2C">
        <w:rPr>
          <w:szCs w:val="24"/>
        </w:rPr>
        <w:t>karena</w:t>
      </w:r>
      <w:proofErr w:type="spellEnd"/>
      <w:r w:rsidRPr="00060A2C">
        <w:rPr>
          <w:szCs w:val="24"/>
        </w:rPr>
        <w:t xml:space="preserve"> </w:t>
      </w:r>
      <w:proofErr w:type="spellStart"/>
      <w:r w:rsidRPr="00060A2C">
        <w:rPr>
          <w:szCs w:val="24"/>
        </w:rPr>
        <w:t>itu</w:t>
      </w:r>
      <w:proofErr w:type="spellEnd"/>
      <w:r w:rsidRPr="00060A2C">
        <w:rPr>
          <w:szCs w:val="24"/>
        </w:rPr>
        <w:t xml:space="preserve"> </w:t>
      </w:r>
      <w:proofErr w:type="spellStart"/>
      <w:r w:rsidRPr="00060A2C">
        <w:rPr>
          <w:szCs w:val="24"/>
        </w:rPr>
        <w:t>perlu</w:t>
      </w:r>
      <w:proofErr w:type="spellEnd"/>
      <w:r w:rsidRPr="00060A2C">
        <w:rPr>
          <w:szCs w:val="24"/>
        </w:rPr>
        <w:t xml:space="preserve"> </w:t>
      </w:r>
      <w:r w:rsidRPr="00060A2C">
        <w:rPr>
          <w:szCs w:val="24"/>
          <w:lang w:val="id-ID"/>
        </w:rPr>
        <w:t>berh</w:t>
      </w:r>
      <w:proofErr w:type="spellStart"/>
      <w:r w:rsidRPr="00060A2C">
        <w:rPr>
          <w:szCs w:val="24"/>
        </w:rPr>
        <w:t>ati-hati</w:t>
      </w:r>
      <w:proofErr w:type="spellEnd"/>
      <w:r w:rsidRPr="00060A2C">
        <w:rPr>
          <w:szCs w:val="24"/>
        </w:rPr>
        <w:t xml:space="preserve"> </w:t>
      </w:r>
      <w:proofErr w:type="spellStart"/>
      <w:r w:rsidRPr="00060A2C">
        <w:rPr>
          <w:szCs w:val="24"/>
        </w:rPr>
        <w:t>dalam</w:t>
      </w:r>
      <w:proofErr w:type="spellEnd"/>
      <w:r w:rsidRPr="00060A2C">
        <w:rPr>
          <w:szCs w:val="24"/>
        </w:rPr>
        <w:t xml:space="preserve"> me</w:t>
      </w:r>
      <w:r w:rsidRPr="00060A2C">
        <w:rPr>
          <w:szCs w:val="24"/>
          <w:lang w:val="id-ID"/>
        </w:rPr>
        <w:t xml:space="preserve">nentukan </w:t>
      </w:r>
      <w:proofErr w:type="spellStart"/>
      <w:r w:rsidRPr="00060A2C">
        <w:rPr>
          <w:szCs w:val="24"/>
        </w:rPr>
        <w:t>indikator</w:t>
      </w:r>
      <w:proofErr w:type="spellEnd"/>
      <w:r w:rsidRPr="00060A2C">
        <w:rPr>
          <w:szCs w:val="24"/>
        </w:rPr>
        <w:t xml:space="preserve"> </w:t>
      </w:r>
      <w:proofErr w:type="spellStart"/>
      <w:r w:rsidRPr="00060A2C">
        <w:rPr>
          <w:szCs w:val="24"/>
        </w:rPr>
        <w:t>kinerja</w:t>
      </w:r>
      <w:proofErr w:type="spellEnd"/>
      <w:r w:rsidRPr="00060A2C">
        <w:rPr>
          <w:szCs w:val="24"/>
        </w:rPr>
        <w:t xml:space="preserve"> </w:t>
      </w:r>
      <w:proofErr w:type="spellStart"/>
      <w:r w:rsidRPr="00060A2C">
        <w:rPr>
          <w:szCs w:val="24"/>
        </w:rPr>
        <w:t>untuk</w:t>
      </w:r>
      <w:proofErr w:type="spellEnd"/>
      <w:r w:rsidRPr="00060A2C">
        <w:rPr>
          <w:szCs w:val="24"/>
        </w:rPr>
        <w:t xml:space="preserve"> </w:t>
      </w:r>
      <w:proofErr w:type="spellStart"/>
      <w:r w:rsidRPr="00060A2C">
        <w:rPr>
          <w:szCs w:val="24"/>
        </w:rPr>
        <w:t>analisis</w:t>
      </w:r>
      <w:proofErr w:type="spellEnd"/>
      <w:r w:rsidRPr="00060A2C">
        <w:rPr>
          <w:szCs w:val="24"/>
        </w:rPr>
        <w:t xml:space="preserve"> </w:t>
      </w:r>
      <w:proofErr w:type="spellStart"/>
      <w:r w:rsidRPr="00060A2C">
        <w:rPr>
          <w:szCs w:val="24"/>
        </w:rPr>
        <w:t>efisiensi</w:t>
      </w:r>
      <w:proofErr w:type="spellEnd"/>
      <w:r w:rsidRPr="00060A2C">
        <w:rPr>
          <w:szCs w:val="24"/>
          <w:lang w:val="id-ID"/>
        </w:rPr>
        <w:t xml:space="preserve"> </w:t>
      </w:r>
      <w:proofErr w:type="gramStart"/>
      <w:r w:rsidRPr="00060A2C">
        <w:rPr>
          <w:szCs w:val="24"/>
          <w:lang w:val="id-ID"/>
        </w:rPr>
        <w:t xml:space="preserve">dan </w:t>
      </w:r>
      <w:r w:rsidRPr="00060A2C">
        <w:rPr>
          <w:szCs w:val="24"/>
        </w:rPr>
        <w:t xml:space="preserve"> </w:t>
      </w:r>
      <w:r w:rsidRPr="00060A2C">
        <w:rPr>
          <w:szCs w:val="24"/>
          <w:lang w:val="id-ID"/>
        </w:rPr>
        <w:t>produktivitas</w:t>
      </w:r>
      <w:proofErr w:type="gramEnd"/>
      <w:r w:rsidRPr="00060A2C">
        <w:rPr>
          <w:szCs w:val="24"/>
          <w:lang w:val="id-ID"/>
        </w:rPr>
        <w:t xml:space="preserve"> perguruan Tinggi</w:t>
      </w:r>
      <w:r w:rsidRPr="00060A2C">
        <w:rPr>
          <w:szCs w:val="24"/>
        </w:rPr>
        <w:t xml:space="preserve">. </w:t>
      </w:r>
      <w:r w:rsidRPr="00060A2C">
        <w:rPr>
          <w:szCs w:val="24"/>
          <w:lang w:val="id-ID"/>
        </w:rPr>
        <w:t>Ada d</w:t>
      </w:r>
      <w:proofErr w:type="spellStart"/>
      <w:r w:rsidRPr="00060A2C">
        <w:rPr>
          <w:szCs w:val="24"/>
        </w:rPr>
        <w:t>ua</w:t>
      </w:r>
      <w:proofErr w:type="spellEnd"/>
      <w:r w:rsidRPr="00060A2C">
        <w:rPr>
          <w:szCs w:val="24"/>
        </w:rPr>
        <w:t xml:space="preserve"> </w:t>
      </w:r>
      <w:r w:rsidRPr="00060A2C">
        <w:rPr>
          <w:szCs w:val="24"/>
          <w:lang w:val="id-ID"/>
        </w:rPr>
        <w:t xml:space="preserve">aspek utama dalam dunia Pendidikan Tinggi : pertama </w:t>
      </w:r>
      <w:proofErr w:type="spellStart"/>
      <w:r w:rsidRPr="00060A2C">
        <w:rPr>
          <w:szCs w:val="24"/>
        </w:rPr>
        <w:t>lembaga</w:t>
      </w:r>
      <w:proofErr w:type="spellEnd"/>
      <w:r w:rsidRPr="00060A2C">
        <w:rPr>
          <w:szCs w:val="24"/>
        </w:rPr>
        <w:t xml:space="preserve"> </w:t>
      </w:r>
      <w:r w:rsidRPr="00060A2C">
        <w:rPr>
          <w:szCs w:val="24"/>
          <w:lang w:val="id-ID"/>
        </w:rPr>
        <w:t xml:space="preserve">pendidikan </w:t>
      </w:r>
      <w:proofErr w:type="spellStart"/>
      <w:r w:rsidRPr="00060A2C">
        <w:rPr>
          <w:szCs w:val="24"/>
        </w:rPr>
        <w:t>beroperasi</w:t>
      </w:r>
      <w:proofErr w:type="spellEnd"/>
      <w:r w:rsidRPr="00060A2C">
        <w:rPr>
          <w:szCs w:val="24"/>
        </w:rPr>
        <w:t xml:space="preserve"> di </w:t>
      </w:r>
      <w:proofErr w:type="spellStart"/>
      <w:r w:rsidRPr="00060A2C">
        <w:rPr>
          <w:szCs w:val="24"/>
        </w:rPr>
        <w:t>bawah</w:t>
      </w:r>
      <w:proofErr w:type="spellEnd"/>
      <w:r w:rsidRPr="00060A2C">
        <w:rPr>
          <w:szCs w:val="24"/>
        </w:rPr>
        <w:t xml:space="preserve"> </w:t>
      </w:r>
      <w:proofErr w:type="spellStart"/>
      <w:r w:rsidRPr="00060A2C">
        <w:rPr>
          <w:szCs w:val="24"/>
        </w:rPr>
        <w:t>kondisi</w:t>
      </w:r>
      <w:proofErr w:type="spellEnd"/>
      <w:r w:rsidRPr="00060A2C">
        <w:rPr>
          <w:szCs w:val="24"/>
        </w:rPr>
        <w:t xml:space="preserve"> </w:t>
      </w:r>
      <w:proofErr w:type="spellStart"/>
      <w:r w:rsidRPr="00060A2C">
        <w:rPr>
          <w:szCs w:val="24"/>
        </w:rPr>
        <w:t>dan</w:t>
      </w:r>
      <w:proofErr w:type="spellEnd"/>
      <w:r w:rsidRPr="00060A2C">
        <w:rPr>
          <w:szCs w:val="24"/>
        </w:rPr>
        <w:t xml:space="preserve"> </w:t>
      </w:r>
      <w:proofErr w:type="spellStart"/>
      <w:r w:rsidRPr="00060A2C">
        <w:rPr>
          <w:szCs w:val="24"/>
        </w:rPr>
        <w:t>lingkungan</w:t>
      </w:r>
      <w:proofErr w:type="spellEnd"/>
      <w:r w:rsidRPr="00060A2C">
        <w:rPr>
          <w:szCs w:val="24"/>
        </w:rPr>
        <w:t xml:space="preserve"> yang </w:t>
      </w:r>
      <w:proofErr w:type="spellStart"/>
      <w:r w:rsidRPr="00060A2C">
        <w:rPr>
          <w:szCs w:val="24"/>
        </w:rPr>
        <w:t>berbeda</w:t>
      </w:r>
      <w:proofErr w:type="spellEnd"/>
      <w:r w:rsidRPr="00060A2C">
        <w:rPr>
          <w:szCs w:val="24"/>
          <w:lang w:val="id-ID"/>
        </w:rPr>
        <w:t xml:space="preserve"> yaitu negeri dan swasta</w:t>
      </w:r>
      <w:r w:rsidRPr="00060A2C">
        <w:rPr>
          <w:szCs w:val="24"/>
        </w:rPr>
        <w:t xml:space="preserve">. </w:t>
      </w:r>
      <w:proofErr w:type="spellStart"/>
      <w:r w:rsidRPr="00060A2C">
        <w:rPr>
          <w:szCs w:val="24"/>
        </w:rPr>
        <w:t>Kedua</w:t>
      </w:r>
      <w:proofErr w:type="spellEnd"/>
      <w:r w:rsidRPr="00060A2C">
        <w:rPr>
          <w:szCs w:val="24"/>
        </w:rPr>
        <w:t xml:space="preserve">, </w:t>
      </w:r>
      <w:proofErr w:type="spellStart"/>
      <w:r w:rsidRPr="00060A2C">
        <w:rPr>
          <w:szCs w:val="24"/>
        </w:rPr>
        <w:t>sektor</w:t>
      </w:r>
      <w:proofErr w:type="spellEnd"/>
      <w:r w:rsidRPr="00060A2C">
        <w:rPr>
          <w:szCs w:val="24"/>
        </w:rPr>
        <w:t xml:space="preserve"> </w:t>
      </w:r>
      <w:proofErr w:type="spellStart"/>
      <w:r w:rsidRPr="00060A2C">
        <w:rPr>
          <w:szCs w:val="24"/>
        </w:rPr>
        <w:t>produksi</w:t>
      </w:r>
      <w:proofErr w:type="spellEnd"/>
      <w:r w:rsidRPr="00060A2C">
        <w:rPr>
          <w:szCs w:val="24"/>
        </w:rPr>
        <w:t xml:space="preserve"> </w:t>
      </w:r>
      <w:proofErr w:type="spellStart"/>
      <w:r w:rsidRPr="00060A2C">
        <w:rPr>
          <w:szCs w:val="24"/>
        </w:rPr>
        <w:t>pendidikan</w:t>
      </w:r>
      <w:proofErr w:type="spellEnd"/>
      <w:r w:rsidRPr="00060A2C">
        <w:rPr>
          <w:szCs w:val="24"/>
        </w:rPr>
        <w:t xml:space="preserve"> </w:t>
      </w:r>
      <w:proofErr w:type="spellStart"/>
      <w:r w:rsidRPr="00060A2C">
        <w:rPr>
          <w:szCs w:val="24"/>
        </w:rPr>
        <w:t>mengandung</w:t>
      </w:r>
      <w:proofErr w:type="spellEnd"/>
      <w:r w:rsidRPr="00060A2C">
        <w:rPr>
          <w:szCs w:val="24"/>
        </w:rPr>
        <w:t xml:space="preserve"> </w:t>
      </w:r>
      <w:proofErr w:type="spellStart"/>
      <w:r w:rsidRPr="00060A2C">
        <w:rPr>
          <w:szCs w:val="24"/>
        </w:rPr>
        <w:t>banyak</w:t>
      </w:r>
      <w:proofErr w:type="spellEnd"/>
      <w:r w:rsidRPr="00060A2C">
        <w:rPr>
          <w:szCs w:val="24"/>
        </w:rPr>
        <w:t xml:space="preserve"> input </w:t>
      </w:r>
      <w:proofErr w:type="spellStart"/>
      <w:r w:rsidRPr="00060A2C">
        <w:rPr>
          <w:szCs w:val="24"/>
        </w:rPr>
        <w:t>dan</w:t>
      </w:r>
      <w:proofErr w:type="spellEnd"/>
      <w:r w:rsidRPr="00060A2C">
        <w:rPr>
          <w:szCs w:val="24"/>
        </w:rPr>
        <w:t xml:space="preserve"> output.</w:t>
      </w:r>
      <w:r w:rsidRPr="00060A2C">
        <w:rPr>
          <w:szCs w:val="24"/>
          <w:lang w:val="id-ID"/>
        </w:rPr>
        <w:t xml:space="preserve"> </w:t>
      </w:r>
      <w:proofErr w:type="spellStart"/>
      <w:proofErr w:type="gramStart"/>
      <w:r w:rsidRPr="00060A2C">
        <w:rPr>
          <w:szCs w:val="24"/>
        </w:rPr>
        <w:t>Menurut</w:t>
      </w:r>
      <w:proofErr w:type="spellEnd"/>
      <w:r w:rsidRPr="00060A2C">
        <w:rPr>
          <w:szCs w:val="24"/>
        </w:rPr>
        <w:t xml:space="preserve"> </w:t>
      </w:r>
      <w:r w:rsidRPr="00060A2C">
        <w:rPr>
          <w:szCs w:val="24"/>
          <w:lang w:val="id-ID"/>
        </w:rPr>
        <w:t>data di DIKTI tahun 2013 terdapat 92 PTN dan ribuan PTS di Indonesia (</w:t>
      </w:r>
      <w:r w:rsidR="00EC0356" w:rsidRPr="00060A2C">
        <w:fldChar w:fldCharType="begin"/>
      </w:r>
      <w:r w:rsidR="00EC0356" w:rsidRPr="00060A2C">
        <w:rPr>
          <w:szCs w:val="24"/>
        </w:rPr>
        <w:instrText xml:space="preserve"> HYPERLINK "http://www.dikti.go.id" </w:instrText>
      </w:r>
      <w:r w:rsidR="00EC0356" w:rsidRPr="00060A2C">
        <w:fldChar w:fldCharType="separate"/>
      </w:r>
      <w:r w:rsidRPr="00060A2C">
        <w:rPr>
          <w:rStyle w:val="Hyperlink"/>
          <w:szCs w:val="24"/>
          <w:lang w:val="id-ID"/>
        </w:rPr>
        <w:t>www.dikti.go.id</w:t>
      </w:r>
      <w:r w:rsidR="00EC0356" w:rsidRPr="00060A2C">
        <w:rPr>
          <w:rStyle w:val="Hyperlink"/>
          <w:szCs w:val="24"/>
          <w:lang w:val="id-ID"/>
        </w:rPr>
        <w:fldChar w:fldCharType="end"/>
      </w:r>
      <w:r w:rsidRPr="00060A2C">
        <w:rPr>
          <w:szCs w:val="24"/>
          <w:lang w:val="id-ID"/>
        </w:rPr>
        <w:t>).</w:t>
      </w:r>
      <w:proofErr w:type="gramEnd"/>
    </w:p>
    <w:p w:rsidR="003F46C1" w:rsidRPr="00060A2C" w:rsidRDefault="003F46C1" w:rsidP="00730D38">
      <w:pPr>
        <w:spacing w:line="360" w:lineRule="auto"/>
        <w:ind w:firstLine="720"/>
        <w:rPr>
          <w:szCs w:val="24"/>
        </w:rPr>
      </w:pPr>
      <w:proofErr w:type="spellStart"/>
      <w:r w:rsidRPr="00060A2C">
        <w:rPr>
          <w:szCs w:val="24"/>
        </w:rPr>
        <w:t>Untuk</w:t>
      </w:r>
      <w:proofErr w:type="spellEnd"/>
      <w:r w:rsidRPr="00060A2C">
        <w:rPr>
          <w:szCs w:val="24"/>
        </w:rPr>
        <w:t xml:space="preserve"> </w:t>
      </w:r>
      <w:r w:rsidRPr="00060A2C">
        <w:rPr>
          <w:szCs w:val="24"/>
          <w:lang w:val="id-ID"/>
        </w:rPr>
        <w:t>p</w:t>
      </w:r>
      <w:proofErr w:type="spellStart"/>
      <w:r w:rsidRPr="00060A2C">
        <w:rPr>
          <w:szCs w:val="24"/>
        </w:rPr>
        <w:t>engukur</w:t>
      </w:r>
      <w:proofErr w:type="spellEnd"/>
      <w:r w:rsidRPr="00060A2C">
        <w:rPr>
          <w:szCs w:val="24"/>
          <w:lang w:val="id-ID"/>
        </w:rPr>
        <w:t xml:space="preserve">an </w:t>
      </w:r>
      <w:proofErr w:type="spellStart"/>
      <w:r w:rsidRPr="00060A2C">
        <w:rPr>
          <w:szCs w:val="24"/>
        </w:rPr>
        <w:t>kinerja</w:t>
      </w:r>
      <w:proofErr w:type="spellEnd"/>
      <w:r w:rsidRPr="00060A2C">
        <w:rPr>
          <w:szCs w:val="24"/>
        </w:rPr>
        <w:t xml:space="preserve"> </w:t>
      </w:r>
      <w:r w:rsidRPr="00060A2C">
        <w:rPr>
          <w:szCs w:val="24"/>
          <w:lang w:val="id-ID"/>
        </w:rPr>
        <w:t>Lembaga Pendidikan Tinggi</w:t>
      </w:r>
      <w:r w:rsidRPr="00060A2C">
        <w:rPr>
          <w:szCs w:val="24"/>
        </w:rPr>
        <w:t xml:space="preserve"> </w:t>
      </w:r>
      <w:proofErr w:type="spellStart"/>
      <w:r w:rsidRPr="00060A2C">
        <w:rPr>
          <w:szCs w:val="24"/>
        </w:rPr>
        <w:t>diperlakukan</w:t>
      </w:r>
      <w:proofErr w:type="spellEnd"/>
      <w:r w:rsidRPr="00060A2C">
        <w:rPr>
          <w:szCs w:val="24"/>
        </w:rPr>
        <w:t xml:space="preserve"> </w:t>
      </w:r>
      <w:proofErr w:type="spellStart"/>
      <w:r w:rsidRPr="00060A2C">
        <w:rPr>
          <w:szCs w:val="24"/>
        </w:rPr>
        <w:t>sebagai</w:t>
      </w:r>
      <w:proofErr w:type="spellEnd"/>
      <w:r w:rsidRPr="00060A2C">
        <w:rPr>
          <w:szCs w:val="24"/>
        </w:rPr>
        <w:t xml:space="preserve"> unit </w:t>
      </w:r>
      <w:proofErr w:type="spellStart"/>
      <w:r w:rsidRPr="00060A2C">
        <w:rPr>
          <w:szCs w:val="24"/>
        </w:rPr>
        <w:t>produktif</w:t>
      </w:r>
      <w:proofErr w:type="spellEnd"/>
      <w:r w:rsidRPr="00060A2C">
        <w:rPr>
          <w:szCs w:val="24"/>
        </w:rPr>
        <w:t xml:space="preserve"> </w:t>
      </w:r>
      <w:proofErr w:type="spellStart"/>
      <w:proofErr w:type="gramStart"/>
      <w:r w:rsidRPr="00060A2C">
        <w:rPr>
          <w:szCs w:val="24"/>
        </w:rPr>
        <w:t>sama</w:t>
      </w:r>
      <w:proofErr w:type="spellEnd"/>
      <w:proofErr w:type="gramEnd"/>
      <w:r w:rsidRPr="00060A2C">
        <w:rPr>
          <w:szCs w:val="24"/>
        </w:rPr>
        <w:t xml:space="preserve"> </w:t>
      </w:r>
      <w:proofErr w:type="spellStart"/>
      <w:r w:rsidRPr="00060A2C">
        <w:rPr>
          <w:szCs w:val="24"/>
        </w:rPr>
        <w:t>dengan</w:t>
      </w:r>
      <w:proofErr w:type="spellEnd"/>
      <w:r w:rsidRPr="00060A2C">
        <w:rPr>
          <w:szCs w:val="24"/>
        </w:rPr>
        <w:t xml:space="preserve"> </w:t>
      </w:r>
      <w:r w:rsidRPr="00060A2C">
        <w:rPr>
          <w:szCs w:val="24"/>
          <w:lang w:val="id-ID"/>
        </w:rPr>
        <w:t>seperti unit bisnis</w:t>
      </w:r>
      <w:r w:rsidRPr="00060A2C">
        <w:rPr>
          <w:szCs w:val="24"/>
        </w:rPr>
        <w:t xml:space="preserve">, </w:t>
      </w:r>
      <w:proofErr w:type="spellStart"/>
      <w:r w:rsidRPr="00060A2C">
        <w:rPr>
          <w:szCs w:val="24"/>
        </w:rPr>
        <w:t>yaitu</w:t>
      </w:r>
      <w:proofErr w:type="spellEnd"/>
      <w:r w:rsidRPr="00060A2C">
        <w:rPr>
          <w:szCs w:val="24"/>
        </w:rPr>
        <w:t xml:space="preserve"> </w:t>
      </w:r>
      <w:proofErr w:type="spellStart"/>
      <w:r w:rsidRPr="00060A2C">
        <w:rPr>
          <w:szCs w:val="24"/>
        </w:rPr>
        <w:t>membutuhkan</w:t>
      </w:r>
      <w:proofErr w:type="spellEnd"/>
      <w:r w:rsidRPr="00060A2C">
        <w:rPr>
          <w:szCs w:val="24"/>
        </w:rPr>
        <w:t xml:space="preserve"> </w:t>
      </w:r>
      <w:proofErr w:type="spellStart"/>
      <w:r w:rsidRPr="00060A2C">
        <w:rPr>
          <w:szCs w:val="24"/>
        </w:rPr>
        <w:t>masukan</w:t>
      </w:r>
      <w:proofErr w:type="spellEnd"/>
      <w:r w:rsidRPr="00060A2C">
        <w:rPr>
          <w:szCs w:val="24"/>
        </w:rPr>
        <w:t xml:space="preserve"> </w:t>
      </w:r>
      <w:proofErr w:type="spellStart"/>
      <w:r w:rsidRPr="00060A2C">
        <w:rPr>
          <w:szCs w:val="24"/>
        </w:rPr>
        <w:t>untuk</w:t>
      </w:r>
      <w:proofErr w:type="spellEnd"/>
      <w:r w:rsidRPr="00060A2C">
        <w:rPr>
          <w:szCs w:val="24"/>
        </w:rPr>
        <w:t xml:space="preserve"> </w:t>
      </w:r>
      <w:proofErr w:type="spellStart"/>
      <w:r w:rsidRPr="00060A2C">
        <w:rPr>
          <w:szCs w:val="24"/>
        </w:rPr>
        <w:t>mencapai</w:t>
      </w:r>
      <w:proofErr w:type="spellEnd"/>
      <w:r w:rsidRPr="00060A2C">
        <w:rPr>
          <w:szCs w:val="24"/>
        </w:rPr>
        <w:t xml:space="preserve"> </w:t>
      </w:r>
      <w:proofErr w:type="spellStart"/>
      <w:r w:rsidRPr="00060A2C">
        <w:rPr>
          <w:szCs w:val="24"/>
        </w:rPr>
        <w:t>tingkat</w:t>
      </w:r>
      <w:proofErr w:type="spellEnd"/>
      <w:r w:rsidRPr="00060A2C">
        <w:rPr>
          <w:szCs w:val="24"/>
        </w:rPr>
        <w:t xml:space="preserve"> output </w:t>
      </w:r>
      <w:proofErr w:type="spellStart"/>
      <w:r w:rsidRPr="00060A2C">
        <w:rPr>
          <w:szCs w:val="24"/>
        </w:rPr>
        <w:t>tertentu</w:t>
      </w:r>
      <w:proofErr w:type="spellEnd"/>
      <w:r w:rsidRPr="00060A2C">
        <w:rPr>
          <w:szCs w:val="24"/>
        </w:rPr>
        <w:t xml:space="preserve">. </w:t>
      </w:r>
      <w:r w:rsidRPr="00060A2C">
        <w:rPr>
          <w:szCs w:val="24"/>
          <w:lang w:val="id-ID"/>
        </w:rPr>
        <w:t>Beberapa contoh I</w:t>
      </w:r>
      <w:proofErr w:type="spellStart"/>
      <w:r w:rsidRPr="00060A2C">
        <w:rPr>
          <w:szCs w:val="24"/>
        </w:rPr>
        <w:t>ndikator</w:t>
      </w:r>
      <w:proofErr w:type="spellEnd"/>
      <w:r w:rsidRPr="00060A2C">
        <w:rPr>
          <w:szCs w:val="24"/>
        </w:rPr>
        <w:t xml:space="preserve"> </w:t>
      </w:r>
      <w:proofErr w:type="spellStart"/>
      <w:r w:rsidRPr="00060A2C">
        <w:rPr>
          <w:szCs w:val="24"/>
        </w:rPr>
        <w:t>kinerja</w:t>
      </w:r>
      <w:proofErr w:type="spellEnd"/>
      <w:r w:rsidRPr="00060A2C">
        <w:rPr>
          <w:szCs w:val="24"/>
          <w:lang w:val="id-ID"/>
        </w:rPr>
        <w:t xml:space="preserve"> yang dipakai adalah </w:t>
      </w:r>
      <w:proofErr w:type="spellStart"/>
      <w:r w:rsidRPr="00060A2C">
        <w:rPr>
          <w:szCs w:val="24"/>
        </w:rPr>
        <w:t>proporsi</w:t>
      </w:r>
      <w:proofErr w:type="spellEnd"/>
      <w:r w:rsidRPr="00060A2C">
        <w:rPr>
          <w:szCs w:val="24"/>
        </w:rPr>
        <w:t xml:space="preserve"> </w:t>
      </w:r>
      <w:r w:rsidRPr="00060A2C">
        <w:rPr>
          <w:szCs w:val="24"/>
          <w:lang w:val="id-ID"/>
        </w:rPr>
        <w:t xml:space="preserve">mahasiswa </w:t>
      </w:r>
      <w:proofErr w:type="spellStart"/>
      <w:r w:rsidRPr="00060A2C">
        <w:rPr>
          <w:szCs w:val="24"/>
        </w:rPr>
        <w:t>pada</w:t>
      </w:r>
      <w:proofErr w:type="spellEnd"/>
      <w:r w:rsidRPr="00060A2C">
        <w:rPr>
          <w:szCs w:val="24"/>
        </w:rPr>
        <w:t xml:space="preserve"> </w:t>
      </w:r>
      <w:proofErr w:type="spellStart"/>
      <w:r w:rsidRPr="00060A2C">
        <w:rPr>
          <w:szCs w:val="24"/>
        </w:rPr>
        <w:t>tahun</w:t>
      </w:r>
      <w:proofErr w:type="spellEnd"/>
      <w:r w:rsidRPr="00060A2C">
        <w:rPr>
          <w:szCs w:val="24"/>
        </w:rPr>
        <w:t xml:space="preserve"> </w:t>
      </w:r>
      <w:proofErr w:type="spellStart"/>
      <w:r w:rsidRPr="00060A2C">
        <w:rPr>
          <w:szCs w:val="24"/>
        </w:rPr>
        <w:t>tertentu</w:t>
      </w:r>
      <w:proofErr w:type="spellEnd"/>
      <w:r w:rsidRPr="00060A2C">
        <w:rPr>
          <w:szCs w:val="24"/>
        </w:rPr>
        <w:t xml:space="preserve"> </w:t>
      </w:r>
      <w:proofErr w:type="spellStart"/>
      <w:r w:rsidRPr="00060A2C">
        <w:rPr>
          <w:szCs w:val="24"/>
        </w:rPr>
        <w:t>dan</w:t>
      </w:r>
      <w:proofErr w:type="spellEnd"/>
      <w:r w:rsidRPr="00060A2C">
        <w:rPr>
          <w:szCs w:val="24"/>
        </w:rPr>
        <w:t xml:space="preserve"> </w:t>
      </w:r>
      <w:proofErr w:type="spellStart"/>
      <w:r w:rsidRPr="00060A2C">
        <w:rPr>
          <w:szCs w:val="24"/>
        </w:rPr>
        <w:t>biaya</w:t>
      </w:r>
      <w:proofErr w:type="spellEnd"/>
      <w:r w:rsidRPr="00060A2C">
        <w:rPr>
          <w:szCs w:val="24"/>
        </w:rPr>
        <w:t xml:space="preserve"> per </w:t>
      </w:r>
      <w:r w:rsidRPr="00060A2C">
        <w:rPr>
          <w:szCs w:val="24"/>
          <w:lang w:val="id-ID"/>
        </w:rPr>
        <w:t xml:space="preserve">mahasiswa sebagai imput atau banyaknya mahasiswa yang diluluskan pada tahun ajaran berjalan dan waktu tunggu kerja sebagai output. Input dan output diperlukan untuk </w:t>
      </w:r>
      <w:proofErr w:type="spellStart"/>
      <w:r w:rsidRPr="00060A2C">
        <w:rPr>
          <w:szCs w:val="24"/>
        </w:rPr>
        <w:t>menentukan</w:t>
      </w:r>
      <w:proofErr w:type="spellEnd"/>
      <w:r w:rsidRPr="00060A2C">
        <w:rPr>
          <w:szCs w:val="24"/>
        </w:rPr>
        <w:t xml:space="preserve"> </w:t>
      </w:r>
      <w:proofErr w:type="spellStart"/>
      <w:r w:rsidRPr="00060A2C">
        <w:rPr>
          <w:szCs w:val="24"/>
        </w:rPr>
        <w:t>efisiensi</w:t>
      </w:r>
      <w:proofErr w:type="spellEnd"/>
      <w:r w:rsidRPr="00060A2C">
        <w:rPr>
          <w:szCs w:val="24"/>
        </w:rPr>
        <w:t xml:space="preserve"> </w:t>
      </w:r>
      <w:r w:rsidRPr="00060A2C">
        <w:rPr>
          <w:szCs w:val="24"/>
          <w:lang w:val="id-ID"/>
        </w:rPr>
        <w:t xml:space="preserve">dan produktifitas </w:t>
      </w:r>
      <w:proofErr w:type="spellStart"/>
      <w:r w:rsidRPr="00060A2C">
        <w:rPr>
          <w:szCs w:val="24"/>
        </w:rPr>
        <w:t>dalam</w:t>
      </w:r>
      <w:proofErr w:type="spellEnd"/>
      <w:r w:rsidRPr="00060A2C">
        <w:rPr>
          <w:szCs w:val="24"/>
        </w:rPr>
        <w:t xml:space="preserve"> </w:t>
      </w:r>
      <w:r w:rsidRPr="00060A2C">
        <w:rPr>
          <w:szCs w:val="24"/>
          <w:lang w:val="id-ID"/>
        </w:rPr>
        <w:t xml:space="preserve">Lembaga Pendidikan Tinggi negeri dan </w:t>
      </w:r>
      <w:proofErr w:type="spellStart"/>
      <w:r w:rsidRPr="00060A2C">
        <w:rPr>
          <w:szCs w:val="24"/>
        </w:rPr>
        <w:t>swasta</w:t>
      </w:r>
      <w:proofErr w:type="spellEnd"/>
      <w:r w:rsidRPr="00060A2C">
        <w:rPr>
          <w:szCs w:val="24"/>
        </w:rPr>
        <w:t>.</w:t>
      </w:r>
      <w:r w:rsidRPr="00060A2C">
        <w:rPr>
          <w:szCs w:val="24"/>
          <w:lang w:val="id-ID"/>
        </w:rPr>
        <w:t xml:space="preserve"> </w:t>
      </w:r>
      <w:proofErr w:type="spellStart"/>
      <w:proofErr w:type="gramStart"/>
      <w:r w:rsidRPr="00060A2C">
        <w:rPr>
          <w:szCs w:val="24"/>
        </w:rPr>
        <w:t>Selain</w:t>
      </w:r>
      <w:proofErr w:type="spellEnd"/>
      <w:r w:rsidRPr="00060A2C">
        <w:rPr>
          <w:szCs w:val="24"/>
        </w:rPr>
        <w:t xml:space="preserve"> </w:t>
      </w:r>
      <w:proofErr w:type="spellStart"/>
      <w:r w:rsidRPr="00060A2C">
        <w:rPr>
          <w:szCs w:val="24"/>
        </w:rPr>
        <w:t>itu</w:t>
      </w:r>
      <w:proofErr w:type="spellEnd"/>
      <w:r w:rsidRPr="00060A2C">
        <w:rPr>
          <w:szCs w:val="24"/>
        </w:rPr>
        <w:t xml:space="preserve">, </w:t>
      </w:r>
      <w:r w:rsidRPr="00060A2C">
        <w:rPr>
          <w:szCs w:val="24"/>
          <w:lang w:val="id-ID"/>
        </w:rPr>
        <w:t xml:space="preserve">beberapa hal yang khusus </w:t>
      </w:r>
      <w:proofErr w:type="spellStart"/>
      <w:r w:rsidRPr="00060A2C">
        <w:rPr>
          <w:szCs w:val="24"/>
        </w:rPr>
        <w:t>melekat</w:t>
      </w:r>
      <w:proofErr w:type="spellEnd"/>
      <w:r w:rsidRPr="00060A2C">
        <w:rPr>
          <w:szCs w:val="24"/>
        </w:rPr>
        <w:t xml:space="preserve"> </w:t>
      </w:r>
      <w:proofErr w:type="spellStart"/>
      <w:r w:rsidRPr="00060A2C">
        <w:rPr>
          <w:szCs w:val="24"/>
        </w:rPr>
        <w:t>pada</w:t>
      </w:r>
      <w:proofErr w:type="spellEnd"/>
      <w:r w:rsidRPr="00060A2C">
        <w:rPr>
          <w:szCs w:val="24"/>
        </w:rPr>
        <w:t xml:space="preserve"> </w:t>
      </w:r>
      <w:proofErr w:type="spellStart"/>
      <w:r w:rsidRPr="00060A2C">
        <w:rPr>
          <w:szCs w:val="24"/>
        </w:rPr>
        <w:t>sektor</w:t>
      </w:r>
      <w:proofErr w:type="spellEnd"/>
      <w:r w:rsidRPr="00060A2C">
        <w:rPr>
          <w:szCs w:val="24"/>
        </w:rPr>
        <w:t xml:space="preserve"> </w:t>
      </w:r>
      <w:proofErr w:type="spellStart"/>
      <w:r w:rsidRPr="00060A2C">
        <w:rPr>
          <w:szCs w:val="24"/>
        </w:rPr>
        <w:t>pendidikan</w:t>
      </w:r>
      <w:proofErr w:type="spellEnd"/>
      <w:r w:rsidRPr="00060A2C">
        <w:rPr>
          <w:szCs w:val="24"/>
        </w:rPr>
        <w:t xml:space="preserve"> </w:t>
      </w:r>
      <w:r w:rsidRPr="00060A2C">
        <w:rPr>
          <w:szCs w:val="24"/>
          <w:lang w:val="id-ID"/>
        </w:rPr>
        <w:t xml:space="preserve">juga harus </w:t>
      </w:r>
      <w:proofErr w:type="spellStart"/>
      <w:r w:rsidRPr="00060A2C">
        <w:rPr>
          <w:szCs w:val="24"/>
        </w:rPr>
        <w:t>dipertimbangkan</w:t>
      </w:r>
      <w:proofErr w:type="spellEnd"/>
      <w:r w:rsidRPr="00060A2C">
        <w:rPr>
          <w:szCs w:val="24"/>
        </w:rPr>
        <w:t xml:space="preserve"> </w:t>
      </w:r>
      <w:proofErr w:type="spellStart"/>
      <w:r w:rsidRPr="00060A2C">
        <w:rPr>
          <w:szCs w:val="24"/>
        </w:rPr>
        <w:t>saat</w:t>
      </w:r>
      <w:proofErr w:type="spellEnd"/>
      <w:r w:rsidRPr="00060A2C">
        <w:rPr>
          <w:szCs w:val="24"/>
        </w:rPr>
        <w:t xml:space="preserve"> </w:t>
      </w:r>
      <w:proofErr w:type="spellStart"/>
      <w:r w:rsidRPr="00060A2C">
        <w:rPr>
          <w:szCs w:val="24"/>
        </w:rPr>
        <w:t>menghitung</w:t>
      </w:r>
      <w:proofErr w:type="spellEnd"/>
      <w:r w:rsidRPr="00060A2C">
        <w:rPr>
          <w:szCs w:val="24"/>
        </w:rPr>
        <w:t xml:space="preserve"> </w:t>
      </w:r>
      <w:proofErr w:type="spellStart"/>
      <w:r w:rsidRPr="00060A2C">
        <w:rPr>
          <w:szCs w:val="24"/>
        </w:rPr>
        <w:t>efisiensi</w:t>
      </w:r>
      <w:proofErr w:type="spellEnd"/>
      <w:r w:rsidRPr="00060A2C">
        <w:rPr>
          <w:szCs w:val="24"/>
        </w:rPr>
        <w:t>.</w:t>
      </w:r>
      <w:proofErr w:type="gramEnd"/>
      <w:r w:rsidRPr="00060A2C">
        <w:rPr>
          <w:szCs w:val="24"/>
        </w:rPr>
        <w:t xml:space="preserve"> </w:t>
      </w:r>
      <w:proofErr w:type="spellStart"/>
      <w:r w:rsidRPr="00060A2C">
        <w:rPr>
          <w:szCs w:val="24"/>
        </w:rPr>
        <w:t>Dengan</w:t>
      </w:r>
      <w:proofErr w:type="spellEnd"/>
      <w:r w:rsidRPr="00060A2C">
        <w:rPr>
          <w:szCs w:val="24"/>
        </w:rPr>
        <w:t xml:space="preserve"> </w:t>
      </w:r>
      <w:proofErr w:type="spellStart"/>
      <w:r w:rsidRPr="00060A2C">
        <w:rPr>
          <w:szCs w:val="24"/>
        </w:rPr>
        <w:t>demikian</w:t>
      </w:r>
      <w:proofErr w:type="spellEnd"/>
      <w:r w:rsidRPr="00060A2C">
        <w:rPr>
          <w:szCs w:val="24"/>
        </w:rPr>
        <w:t xml:space="preserve">, </w:t>
      </w:r>
      <w:proofErr w:type="spellStart"/>
      <w:r w:rsidRPr="00060A2C">
        <w:rPr>
          <w:szCs w:val="24"/>
        </w:rPr>
        <w:t>tujuan</w:t>
      </w:r>
      <w:proofErr w:type="spellEnd"/>
      <w:r w:rsidRPr="00060A2C">
        <w:rPr>
          <w:szCs w:val="24"/>
        </w:rPr>
        <w:t xml:space="preserve"> </w:t>
      </w:r>
      <w:proofErr w:type="spellStart"/>
      <w:r w:rsidRPr="00060A2C">
        <w:rPr>
          <w:szCs w:val="24"/>
        </w:rPr>
        <w:t>dari</w:t>
      </w:r>
      <w:proofErr w:type="spellEnd"/>
      <w:r w:rsidRPr="00060A2C">
        <w:rPr>
          <w:szCs w:val="24"/>
        </w:rPr>
        <w:t xml:space="preserve"> </w:t>
      </w:r>
      <w:proofErr w:type="spellStart"/>
      <w:r w:rsidRPr="00060A2C">
        <w:rPr>
          <w:szCs w:val="24"/>
        </w:rPr>
        <w:t>penelitian</w:t>
      </w:r>
      <w:proofErr w:type="spellEnd"/>
      <w:r w:rsidRPr="00060A2C">
        <w:rPr>
          <w:szCs w:val="24"/>
        </w:rPr>
        <w:t xml:space="preserve"> </w:t>
      </w:r>
      <w:proofErr w:type="spellStart"/>
      <w:r w:rsidRPr="00060A2C">
        <w:rPr>
          <w:szCs w:val="24"/>
        </w:rPr>
        <w:t>ini</w:t>
      </w:r>
      <w:proofErr w:type="spellEnd"/>
      <w:r w:rsidRPr="00060A2C">
        <w:rPr>
          <w:szCs w:val="24"/>
        </w:rPr>
        <w:t xml:space="preserve"> </w:t>
      </w:r>
      <w:proofErr w:type="spellStart"/>
      <w:r w:rsidRPr="00060A2C">
        <w:rPr>
          <w:szCs w:val="24"/>
        </w:rPr>
        <w:t>adalah</w:t>
      </w:r>
      <w:proofErr w:type="spellEnd"/>
      <w:r w:rsidRPr="00060A2C">
        <w:rPr>
          <w:szCs w:val="24"/>
        </w:rPr>
        <w:t xml:space="preserve"> </w:t>
      </w:r>
      <w:proofErr w:type="spellStart"/>
      <w:r w:rsidRPr="00060A2C">
        <w:rPr>
          <w:szCs w:val="24"/>
        </w:rPr>
        <w:t>untuk</w:t>
      </w:r>
      <w:proofErr w:type="spellEnd"/>
      <w:r w:rsidRPr="00060A2C">
        <w:rPr>
          <w:szCs w:val="24"/>
        </w:rPr>
        <w:t xml:space="preserve"> me</w:t>
      </w:r>
      <w:r w:rsidRPr="00060A2C">
        <w:rPr>
          <w:szCs w:val="24"/>
          <w:lang w:val="id-ID"/>
        </w:rPr>
        <w:t xml:space="preserve">ndapatkan model dan menghitung </w:t>
      </w:r>
      <w:proofErr w:type="spellStart"/>
      <w:r w:rsidRPr="00060A2C">
        <w:rPr>
          <w:szCs w:val="24"/>
        </w:rPr>
        <w:t>efisiensi</w:t>
      </w:r>
      <w:proofErr w:type="spellEnd"/>
      <w:r w:rsidRPr="00060A2C">
        <w:rPr>
          <w:szCs w:val="24"/>
        </w:rPr>
        <w:t xml:space="preserve"> </w:t>
      </w:r>
      <w:r w:rsidRPr="00060A2C">
        <w:rPr>
          <w:szCs w:val="24"/>
          <w:lang w:val="id-ID"/>
        </w:rPr>
        <w:t xml:space="preserve">dan produktivitas lembaga Pendidikan Tinggi </w:t>
      </w:r>
      <w:proofErr w:type="spellStart"/>
      <w:r w:rsidRPr="00060A2C">
        <w:rPr>
          <w:szCs w:val="24"/>
        </w:rPr>
        <w:t>dan</w:t>
      </w:r>
      <w:proofErr w:type="spellEnd"/>
      <w:r w:rsidRPr="00060A2C">
        <w:rPr>
          <w:szCs w:val="24"/>
        </w:rPr>
        <w:t xml:space="preserve"> </w:t>
      </w:r>
      <w:proofErr w:type="spellStart"/>
      <w:r w:rsidRPr="00060A2C">
        <w:rPr>
          <w:szCs w:val="24"/>
        </w:rPr>
        <w:t>kemudian</w:t>
      </w:r>
      <w:proofErr w:type="spellEnd"/>
      <w:r w:rsidRPr="00060A2C">
        <w:rPr>
          <w:szCs w:val="24"/>
        </w:rPr>
        <w:t xml:space="preserve"> </w:t>
      </w:r>
      <w:proofErr w:type="spellStart"/>
      <w:r w:rsidRPr="00060A2C">
        <w:rPr>
          <w:szCs w:val="24"/>
        </w:rPr>
        <w:t>menyusun</w:t>
      </w:r>
      <w:proofErr w:type="spellEnd"/>
      <w:r w:rsidRPr="00060A2C">
        <w:rPr>
          <w:szCs w:val="24"/>
        </w:rPr>
        <w:t xml:space="preserve"> </w:t>
      </w:r>
      <w:proofErr w:type="spellStart"/>
      <w:r w:rsidRPr="00060A2C">
        <w:rPr>
          <w:szCs w:val="24"/>
        </w:rPr>
        <w:t>peringkat</w:t>
      </w:r>
      <w:proofErr w:type="spellEnd"/>
      <w:r w:rsidRPr="00060A2C">
        <w:rPr>
          <w:szCs w:val="24"/>
        </w:rPr>
        <w:t xml:space="preserve"> </w:t>
      </w:r>
      <w:proofErr w:type="spellStart"/>
      <w:r w:rsidRPr="00060A2C">
        <w:rPr>
          <w:szCs w:val="24"/>
        </w:rPr>
        <w:t>dari</w:t>
      </w:r>
      <w:proofErr w:type="spellEnd"/>
      <w:r w:rsidRPr="00060A2C">
        <w:rPr>
          <w:szCs w:val="24"/>
        </w:rPr>
        <w:t xml:space="preserve"> yang paling </w:t>
      </w:r>
      <w:proofErr w:type="spellStart"/>
      <w:r w:rsidRPr="00060A2C">
        <w:rPr>
          <w:szCs w:val="24"/>
        </w:rPr>
        <w:t>ke</w:t>
      </w:r>
      <w:proofErr w:type="spellEnd"/>
      <w:r w:rsidRPr="00060A2C">
        <w:rPr>
          <w:szCs w:val="24"/>
        </w:rPr>
        <w:t xml:space="preserve"> paling </w:t>
      </w:r>
      <w:proofErr w:type="spellStart"/>
      <w:r w:rsidRPr="00060A2C">
        <w:rPr>
          <w:szCs w:val="24"/>
        </w:rPr>
        <w:t>tidak</w:t>
      </w:r>
      <w:proofErr w:type="spellEnd"/>
      <w:r w:rsidRPr="00060A2C">
        <w:rPr>
          <w:szCs w:val="24"/>
        </w:rPr>
        <w:t xml:space="preserve"> </w:t>
      </w:r>
      <w:proofErr w:type="spellStart"/>
      <w:r w:rsidRPr="00060A2C">
        <w:rPr>
          <w:szCs w:val="24"/>
        </w:rPr>
        <w:t>efisien</w:t>
      </w:r>
      <w:proofErr w:type="spellEnd"/>
      <w:r w:rsidRPr="00060A2C">
        <w:rPr>
          <w:szCs w:val="24"/>
          <w:lang w:val="id-ID"/>
        </w:rPr>
        <w:t xml:space="preserve"> yang nantinya dipergunakan untuk memberikan masukan kepada pemerintah guna </w:t>
      </w:r>
      <w:proofErr w:type="spellStart"/>
      <w:r w:rsidRPr="00060A2C">
        <w:rPr>
          <w:szCs w:val="24"/>
        </w:rPr>
        <w:t>menentukan</w:t>
      </w:r>
      <w:proofErr w:type="spellEnd"/>
      <w:r w:rsidRPr="00060A2C">
        <w:rPr>
          <w:szCs w:val="24"/>
        </w:rPr>
        <w:t xml:space="preserve"> </w:t>
      </w:r>
      <w:proofErr w:type="spellStart"/>
      <w:r w:rsidRPr="00060A2C">
        <w:rPr>
          <w:szCs w:val="24"/>
        </w:rPr>
        <w:t>alokasi</w:t>
      </w:r>
      <w:proofErr w:type="spellEnd"/>
      <w:r w:rsidRPr="00060A2C">
        <w:rPr>
          <w:szCs w:val="24"/>
        </w:rPr>
        <w:t xml:space="preserve"> </w:t>
      </w:r>
      <w:proofErr w:type="spellStart"/>
      <w:r w:rsidRPr="00060A2C">
        <w:rPr>
          <w:szCs w:val="24"/>
        </w:rPr>
        <w:t>sumber</w:t>
      </w:r>
      <w:proofErr w:type="spellEnd"/>
      <w:r w:rsidRPr="00060A2C">
        <w:rPr>
          <w:szCs w:val="24"/>
        </w:rPr>
        <w:t xml:space="preserve"> </w:t>
      </w:r>
      <w:proofErr w:type="spellStart"/>
      <w:r w:rsidRPr="00060A2C">
        <w:rPr>
          <w:szCs w:val="24"/>
        </w:rPr>
        <w:t>daya</w:t>
      </w:r>
      <w:proofErr w:type="spellEnd"/>
      <w:r w:rsidRPr="00060A2C">
        <w:rPr>
          <w:szCs w:val="24"/>
        </w:rPr>
        <w:t xml:space="preserve"> yang optimal </w:t>
      </w:r>
      <w:proofErr w:type="spellStart"/>
      <w:r w:rsidRPr="00060A2C">
        <w:rPr>
          <w:szCs w:val="24"/>
        </w:rPr>
        <w:t>kepada</w:t>
      </w:r>
      <w:proofErr w:type="spellEnd"/>
      <w:r w:rsidRPr="00060A2C">
        <w:rPr>
          <w:szCs w:val="24"/>
        </w:rPr>
        <w:t xml:space="preserve"> </w:t>
      </w:r>
      <w:r w:rsidRPr="00060A2C">
        <w:rPr>
          <w:szCs w:val="24"/>
          <w:lang w:val="id-ID"/>
        </w:rPr>
        <w:t>Lembaga Pendidikan Tinggi</w:t>
      </w:r>
      <w:r w:rsidRPr="00060A2C">
        <w:rPr>
          <w:szCs w:val="24"/>
        </w:rPr>
        <w:t xml:space="preserve">. </w:t>
      </w:r>
      <w:bookmarkStart w:id="11" w:name="_Toc286566865"/>
      <w:bookmarkStart w:id="12" w:name="_Toc286567037"/>
      <w:bookmarkStart w:id="13" w:name="_Toc286602470"/>
      <w:bookmarkStart w:id="14" w:name="_Toc286602567"/>
    </w:p>
    <w:bookmarkEnd w:id="11"/>
    <w:bookmarkEnd w:id="12"/>
    <w:bookmarkEnd w:id="13"/>
    <w:bookmarkEnd w:id="14"/>
    <w:p w:rsidR="003F46C1" w:rsidRPr="00060A2C" w:rsidRDefault="003F46C1" w:rsidP="00730D38">
      <w:pPr>
        <w:spacing w:line="360" w:lineRule="auto"/>
        <w:ind w:firstLine="540"/>
        <w:rPr>
          <w:rStyle w:val="longtext"/>
          <w:szCs w:val="24"/>
          <w:lang w:val="id-ID"/>
        </w:rPr>
      </w:pPr>
      <w:proofErr w:type="spellStart"/>
      <w:r w:rsidRPr="00060A2C">
        <w:rPr>
          <w:szCs w:val="24"/>
        </w:rPr>
        <w:t>Secara</w:t>
      </w:r>
      <w:proofErr w:type="spellEnd"/>
      <w:r w:rsidRPr="00060A2C">
        <w:rPr>
          <w:szCs w:val="24"/>
        </w:rPr>
        <w:t xml:space="preserve"> </w:t>
      </w:r>
      <w:proofErr w:type="spellStart"/>
      <w:r w:rsidRPr="00060A2C">
        <w:rPr>
          <w:szCs w:val="24"/>
        </w:rPr>
        <w:t>khusus</w:t>
      </w:r>
      <w:proofErr w:type="spellEnd"/>
      <w:r w:rsidRPr="00060A2C">
        <w:rPr>
          <w:b/>
          <w:szCs w:val="24"/>
        </w:rPr>
        <w:t xml:space="preserve"> t</w:t>
      </w:r>
      <w:r w:rsidRPr="00060A2C">
        <w:rPr>
          <w:b/>
          <w:szCs w:val="24"/>
          <w:lang w:val="fi-FI"/>
        </w:rPr>
        <w:t>ujuan penelitian</w:t>
      </w:r>
      <w:r w:rsidRPr="00060A2C">
        <w:rPr>
          <w:szCs w:val="24"/>
          <w:lang w:val="fi-FI"/>
        </w:rPr>
        <w:t xml:space="preserve"> </w:t>
      </w:r>
      <w:proofErr w:type="spellStart"/>
      <w:r w:rsidRPr="00060A2C">
        <w:rPr>
          <w:color w:val="000000"/>
          <w:szCs w:val="24"/>
        </w:rPr>
        <w:t>ini</w:t>
      </w:r>
      <w:proofErr w:type="spellEnd"/>
      <w:r w:rsidRPr="00060A2C">
        <w:rPr>
          <w:color w:val="000000"/>
          <w:szCs w:val="24"/>
        </w:rPr>
        <w:t xml:space="preserve"> </w:t>
      </w:r>
      <w:proofErr w:type="spellStart"/>
      <w:r w:rsidRPr="00060A2C">
        <w:rPr>
          <w:szCs w:val="24"/>
        </w:rPr>
        <w:t>mengembangkan</w:t>
      </w:r>
      <w:proofErr w:type="spellEnd"/>
      <w:r w:rsidRPr="00060A2C">
        <w:rPr>
          <w:szCs w:val="24"/>
        </w:rPr>
        <w:t xml:space="preserve"> </w:t>
      </w:r>
      <w:proofErr w:type="spellStart"/>
      <w:r w:rsidRPr="00060A2C">
        <w:rPr>
          <w:szCs w:val="24"/>
        </w:rPr>
        <w:t>sebuah</w:t>
      </w:r>
      <w:proofErr w:type="spellEnd"/>
      <w:r w:rsidRPr="00060A2C">
        <w:rPr>
          <w:szCs w:val="24"/>
        </w:rPr>
        <w:t xml:space="preserve"> </w:t>
      </w:r>
      <w:r w:rsidRPr="00060A2C">
        <w:rPr>
          <w:szCs w:val="24"/>
          <w:lang w:val="id-ID"/>
        </w:rPr>
        <w:t>model yan</w:t>
      </w:r>
      <w:r w:rsidRPr="00060A2C">
        <w:rPr>
          <w:szCs w:val="24"/>
        </w:rPr>
        <w:t xml:space="preserve">g </w:t>
      </w:r>
      <w:proofErr w:type="spellStart"/>
      <w:r w:rsidRPr="00060A2C">
        <w:rPr>
          <w:szCs w:val="24"/>
        </w:rPr>
        <w:t>dapat</w:t>
      </w:r>
      <w:proofErr w:type="spellEnd"/>
      <w:r w:rsidRPr="00060A2C">
        <w:rPr>
          <w:szCs w:val="24"/>
        </w:rPr>
        <w:t xml:space="preserve"> </w:t>
      </w:r>
      <w:proofErr w:type="spellStart"/>
      <w:r w:rsidRPr="00060A2C">
        <w:rPr>
          <w:szCs w:val="24"/>
        </w:rPr>
        <w:t>dipakai</w:t>
      </w:r>
      <w:proofErr w:type="spellEnd"/>
      <w:r w:rsidRPr="00060A2C">
        <w:rPr>
          <w:szCs w:val="24"/>
        </w:rPr>
        <w:t xml:space="preserve"> </w:t>
      </w:r>
      <w:proofErr w:type="spellStart"/>
      <w:r w:rsidRPr="00060A2C">
        <w:rPr>
          <w:szCs w:val="24"/>
        </w:rPr>
        <w:t>untuk</w:t>
      </w:r>
      <w:proofErr w:type="spellEnd"/>
      <w:r w:rsidRPr="00060A2C">
        <w:rPr>
          <w:szCs w:val="24"/>
        </w:rPr>
        <w:t xml:space="preserve"> me</w:t>
      </w:r>
      <w:r w:rsidRPr="00060A2C">
        <w:rPr>
          <w:szCs w:val="24"/>
          <w:lang w:val="id-ID"/>
        </w:rPr>
        <w:t xml:space="preserve">nghitung efisiensi dan produktivitas Perguruan Tinggi LPTK </w:t>
      </w:r>
      <w:r w:rsidRPr="00060A2C">
        <w:rPr>
          <w:szCs w:val="24"/>
        </w:rPr>
        <w:t xml:space="preserve">di </w:t>
      </w:r>
      <w:r w:rsidRPr="00060A2C">
        <w:rPr>
          <w:szCs w:val="24"/>
          <w:lang w:val="id-ID"/>
        </w:rPr>
        <w:t xml:space="preserve">Indonesia </w:t>
      </w:r>
      <w:proofErr w:type="spellStart"/>
      <w:r w:rsidRPr="00060A2C">
        <w:rPr>
          <w:szCs w:val="24"/>
        </w:rPr>
        <w:t>dengan</w:t>
      </w:r>
      <w:proofErr w:type="spellEnd"/>
      <w:r w:rsidRPr="00060A2C">
        <w:rPr>
          <w:szCs w:val="24"/>
        </w:rPr>
        <w:t xml:space="preserve"> </w:t>
      </w:r>
      <w:proofErr w:type="spellStart"/>
      <w:r w:rsidRPr="00060A2C">
        <w:rPr>
          <w:szCs w:val="24"/>
        </w:rPr>
        <w:t>menggunakan</w:t>
      </w:r>
      <w:proofErr w:type="spellEnd"/>
      <w:r w:rsidRPr="00060A2C">
        <w:rPr>
          <w:szCs w:val="24"/>
        </w:rPr>
        <w:t xml:space="preserve"> </w:t>
      </w:r>
      <w:proofErr w:type="spellStart"/>
      <w:r w:rsidRPr="00060A2C">
        <w:rPr>
          <w:szCs w:val="24"/>
        </w:rPr>
        <w:t>metode</w:t>
      </w:r>
      <w:proofErr w:type="spellEnd"/>
      <w:r w:rsidRPr="00060A2C">
        <w:rPr>
          <w:szCs w:val="24"/>
        </w:rPr>
        <w:t xml:space="preserve"> </w:t>
      </w:r>
      <w:r w:rsidRPr="00060A2C">
        <w:rPr>
          <w:szCs w:val="24"/>
          <w:lang w:val="id-ID"/>
        </w:rPr>
        <w:t>D</w:t>
      </w:r>
      <w:r w:rsidRPr="00060A2C">
        <w:rPr>
          <w:i/>
          <w:szCs w:val="24"/>
          <w:lang w:val="id-ID"/>
        </w:rPr>
        <w:t>ata Envelopment Analysis</w:t>
      </w:r>
      <w:r w:rsidRPr="00060A2C">
        <w:rPr>
          <w:szCs w:val="24"/>
          <w:lang w:val="fi-FI"/>
        </w:rPr>
        <w:t xml:space="preserve"> </w:t>
      </w:r>
      <w:r w:rsidRPr="00060A2C">
        <w:rPr>
          <w:szCs w:val="24"/>
          <w:lang w:val="id-ID"/>
        </w:rPr>
        <w:t xml:space="preserve">yang nantinya akan dikembangkan menjadi sebuah informasi </w:t>
      </w:r>
      <w:r w:rsidRPr="00060A2C">
        <w:rPr>
          <w:szCs w:val="24"/>
          <w:lang w:val="fi-FI"/>
        </w:rPr>
        <w:t xml:space="preserve">yang bermanfaat </w:t>
      </w:r>
      <w:r w:rsidRPr="00060A2C">
        <w:rPr>
          <w:szCs w:val="24"/>
          <w:lang w:val="id-ID"/>
        </w:rPr>
        <w:t>sebagai basis data input dan output dari perguruan Tinggi LPTK dan universitas di Indonesia</w:t>
      </w:r>
      <w:r w:rsidRPr="00060A2C">
        <w:rPr>
          <w:b/>
          <w:szCs w:val="24"/>
          <w:lang w:val="fi-FI"/>
        </w:rPr>
        <w:t xml:space="preserve">. </w:t>
      </w:r>
      <w:r w:rsidRPr="00060A2C">
        <w:rPr>
          <w:szCs w:val="24"/>
          <w:lang w:val="fi-FI"/>
        </w:rPr>
        <w:t xml:space="preserve"> </w:t>
      </w:r>
      <w:r w:rsidRPr="00060A2C">
        <w:rPr>
          <w:szCs w:val="24"/>
        </w:rPr>
        <w:t xml:space="preserve"> </w:t>
      </w:r>
      <w:proofErr w:type="spellStart"/>
      <w:r w:rsidRPr="00060A2C">
        <w:rPr>
          <w:szCs w:val="24"/>
        </w:rPr>
        <w:t>Secara</w:t>
      </w:r>
      <w:proofErr w:type="spellEnd"/>
      <w:r w:rsidRPr="00060A2C">
        <w:rPr>
          <w:szCs w:val="24"/>
        </w:rPr>
        <w:t xml:space="preserve"> </w:t>
      </w:r>
      <w:proofErr w:type="spellStart"/>
      <w:r w:rsidRPr="00060A2C">
        <w:rPr>
          <w:szCs w:val="24"/>
        </w:rPr>
        <w:t>metodologis</w:t>
      </w:r>
      <w:proofErr w:type="spellEnd"/>
      <w:r w:rsidRPr="00060A2C">
        <w:rPr>
          <w:szCs w:val="24"/>
        </w:rPr>
        <w:t xml:space="preserve">, </w:t>
      </w:r>
      <w:proofErr w:type="spellStart"/>
      <w:r w:rsidRPr="00060A2C">
        <w:rPr>
          <w:szCs w:val="24"/>
        </w:rPr>
        <w:t>pengembangan</w:t>
      </w:r>
      <w:proofErr w:type="spellEnd"/>
      <w:r w:rsidRPr="00060A2C">
        <w:rPr>
          <w:szCs w:val="24"/>
        </w:rPr>
        <w:t xml:space="preserve"> </w:t>
      </w:r>
      <w:proofErr w:type="spellStart"/>
      <w:r w:rsidRPr="00060A2C">
        <w:rPr>
          <w:szCs w:val="24"/>
        </w:rPr>
        <w:t>metode</w:t>
      </w:r>
      <w:proofErr w:type="spellEnd"/>
      <w:r w:rsidRPr="00060A2C">
        <w:rPr>
          <w:szCs w:val="24"/>
        </w:rPr>
        <w:t xml:space="preserve"> </w:t>
      </w:r>
      <w:r w:rsidRPr="00060A2C">
        <w:rPr>
          <w:szCs w:val="24"/>
          <w:lang w:val="id-ID"/>
        </w:rPr>
        <w:t xml:space="preserve">penilaian efisiensi dan produktivitas dengan metode Data Envelopement Analysis dan Malmquist </w:t>
      </w:r>
      <w:proofErr w:type="spellStart"/>
      <w:r w:rsidRPr="00060A2C">
        <w:rPr>
          <w:szCs w:val="24"/>
        </w:rPr>
        <w:t>akan</w:t>
      </w:r>
      <w:proofErr w:type="spellEnd"/>
      <w:r w:rsidRPr="00060A2C">
        <w:rPr>
          <w:szCs w:val="24"/>
        </w:rPr>
        <w:t xml:space="preserve"> </w:t>
      </w:r>
      <w:proofErr w:type="spellStart"/>
      <w:r w:rsidRPr="00060A2C">
        <w:rPr>
          <w:szCs w:val="24"/>
        </w:rPr>
        <w:t>meningkatkan</w:t>
      </w:r>
      <w:proofErr w:type="spellEnd"/>
      <w:r w:rsidRPr="00060A2C">
        <w:rPr>
          <w:szCs w:val="24"/>
        </w:rPr>
        <w:t xml:space="preserve"> </w:t>
      </w:r>
      <w:proofErr w:type="spellStart"/>
      <w:r w:rsidRPr="00060A2C">
        <w:rPr>
          <w:szCs w:val="24"/>
        </w:rPr>
        <w:t>kualitas</w:t>
      </w:r>
      <w:proofErr w:type="spellEnd"/>
      <w:r w:rsidRPr="00060A2C">
        <w:rPr>
          <w:szCs w:val="24"/>
        </w:rPr>
        <w:t xml:space="preserve"> </w:t>
      </w:r>
      <w:proofErr w:type="spellStart"/>
      <w:r w:rsidRPr="00060A2C">
        <w:rPr>
          <w:szCs w:val="24"/>
        </w:rPr>
        <w:t>dan</w:t>
      </w:r>
      <w:proofErr w:type="spellEnd"/>
      <w:r w:rsidRPr="00060A2C">
        <w:rPr>
          <w:szCs w:val="24"/>
        </w:rPr>
        <w:t xml:space="preserve"> </w:t>
      </w:r>
      <w:proofErr w:type="spellStart"/>
      <w:r w:rsidRPr="00060A2C">
        <w:rPr>
          <w:szCs w:val="24"/>
        </w:rPr>
        <w:t>obyektivitas</w:t>
      </w:r>
      <w:proofErr w:type="spellEnd"/>
      <w:r w:rsidRPr="00060A2C">
        <w:rPr>
          <w:szCs w:val="24"/>
        </w:rPr>
        <w:t xml:space="preserve"> </w:t>
      </w:r>
      <w:proofErr w:type="spellStart"/>
      <w:r w:rsidRPr="00060A2C">
        <w:rPr>
          <w:szCs w:val="24"/>
        </w:rPr>
        <w:t>penilaian</w:t>
      </w:r>
      <w:proofErr w:type="spellEnd"/>
      <w:r w:rsidRPr="00060A2C">
        <w:rPr>
          <w:szCs w:val="24"/>
        </w:rPr>
        <w:t xml:space="preserve"> </w:t>
      </w:r>
      <w:r w:rsidRPr="00060A2C">
        <w:rPr>
          <w:szCs w:val="24"/>
          <w:lang w:val="id-ID"/>
        </w:rPr>
        <w:t xml:space="preserve">kinerja Universitas di Indonesia </w:t>
      </w:r>
      <w:r w:rsidRPr="00060A2C">
        <w:rPr>
          <w:rStyle w:val="longtext"/>
          <w:szCs w:val="24"/>
        </w:rPr>
        <w:fldChar w:fldCharType="begin"/>
      </w:r>
      <w:r w:rsidRPr="00060A2C">
        <w:rPr>
          <w:rStyle w:val="longtext"/>
          <w:szCs w:val="24"/>
        </w:rPr>
        <w:instrText xml:space="preserve"> ADDIN EN.CITE &lt;EndNote&gt;&lt;Cite&gt;&lt;Author&gt;Altbach&lt;/Author&gt;&lt;Year&gt;2004&lt;/Year&gt;&lt;RecNum&gt;9&lt;/RecNum&gt;&lt;record&gt;&lt;rec-number&gt;9&lt;/rec-number&gt;&lt;foreign-keys&gt;&lt;key app="EN" db-id="x5v2vad9p9a5rgev2ppp9tvnzzwr0zparfee"&gt;9&lt;/key&gt;&lt;/foreign-keys&gt;&lt;ref-type name="Journal Article"&gt;17&lt;/ref-type&gt;&lt;contributors&gt;&lt;authors&gt;&lt;author&gt;Altbach, P.G.&lt;/author&gt;&lt;/authors&gt;&lt;/contributors&gt;&lt;titles&gt;&lt;title&gt;The costs and benefits of world-class universities&lt;/title&gt;&lt;secondary-title&gt;Academe&lt;/secondary-title&gt;&lt;/titles&gt;&lt;periodical&gt;&lt;full-title&gt;Academe&lt;/full-title&gt;&lt;/periodical&gt;&lt;pages&gt;20-23&lt;/pages&gt;&lt;volume&gt;90&lt;/volume&gt;&lt;number&gt;1&lt;/number&gt;&lt;dates&gt;&lt;year&gt;2004&lt;/year&gt;&lt;/dates&gt;&lt;urls&gt;&lt;/urls&gt;&lt;/record&gt;&lt;/Cite&gt;&lt;Cite&gt;&lt;Author&gt;Altbach&lt;/Author&gt;&lt;Year&gt;2004&lt;/Year&gt;&lt;RecNum&gt;9&lt;/RecNum&gt;&lt;record&gt;&lt;rec-number&gt;9&lt;/rec-number&gt;&lt;foreign-keys&gt;&lt;key app="EN" db-id="x5v2vad9p9a5rgev2ppp9tvnzzwr0zparfee"&gt;9&lt;/key&gt;&lt;/foreign-keys&gt;&lt;ref-type name="Journal Article"&gt;17&lt;/ref-type&gt;&lt;contributors&gt;&lt;authors&gt;&lt;author&gt;Altbach, P.G.&lt;/author&gt;&lt;/authors&gt;&lt;/contributors&gt;&lt;titles&gt;&lt;title&gt;The costs and benefits of world-class universities&lt;/title&gt;&lt;secondary-title&gt;Academe&lt;/secondary-title&gt;&lt;/titles&gt;&lt;periodical&gt;&lt;full-title&gt;Academe&lt;/full-title&gt;&lt;/periodical&gt;&lt;pages&gt;20-23&lt;/pages&gt;&lt;volume&gt;90&lt;/volume&gt;&lt;number&gt;1&lt;/number&gt;&lt;dates&gt;&lt;year&gt;2004&lt;/year&gt;&lt;/dates&gt;&lt;urls&gt;&lt;/urls&gt;&lt;/record&gt;&lt;/Cite&gt;&lt;/EndNote&gt;</w:instrText>
      </w:r>
      <w:r w:rsidRPr="00060A2C">
        <w:rPr>
          <w:rStyle w:val="longtext"/>
          <w:szCs w:val="24"/>
        </w:rPr>
        <w:fldChar w:fldCharType="separate"/>
      </w:r>
      <w:r w:rsidRPr="00060A2C">
        <w:rPr>
          <w:rStyle w:val="longtext"/>
          <w:szCs w:val="24"/>
        </w:rPr>
        <w:t>(Altbach, 2004)</w:t>
      </w:r>
      <w:r w:rsidRPr="00060A2C">
        <w:rPr>
          <w:rStyle w:val="longtext"/>
          <w:szCs w:val="24"/>
        </w:rPr>
        <w:fldChar w:fldCharType="end"/>
      </w:r>
      <w:r w:rsidRPr="00060A2C">
        <w:rPr>
          <w:rStyle w:val="longtext"/>
          <w:szCs w:val="24"/>
        </w:rPr>
        <w:t>.</w:t>
      </w:r>
    </w:p>
    <w:p w:rsidR="00730D38" w:rsidRPr="00060A2C" w:rsidRDefault="00730D38" w:rsidP="003F46C1">
      <w:pPr>
        <w:pStyle w:val="Heading1"/>
        <w:jc w:val="both"/>
        <w:rPr>
          <w:lang w:val="id-ID"/>
        </w:rPr>
      </w:pPr>
      <w:bookmarkStart w:id="15" w:name="_Toc286566867"/>
      <w:bookmarkStart w:id="16" w:name="_Toc286567039"/>
      <w:bookmarkStart w:id="17" w:name="_Toc286602472"/>
      <w:bookmarkStart w:id="18" w:name="_Toc286602569"/>
      <w:bookmarkStart w:id="19" w:name="_Toc357521214"/>
    </w:p>
    <w:p w:rsidR="003F46C1" w:rsidRPr="00060A2C" w:rsidRDefault="003F46C1" w:rsidP="003F46C1">
      <w:pPr>
        <w:pStyle w:val="Heading1"/>
        <w:jc w:val="both"/>
      </w:pPr>
      <w:r w:rsidRPr="00060A2C">
        <w:t xml:space="preserve">II. </w:t>
      </w:r>
      <w:bookmarkEnd w:id="15"/>
      <w:bookmarkEnd w:id="16"/>
      <w:bookmarkEnd w:id="17"/>
      <w:bookmarkEnd w:id="18"/>
      <w:r w:rsidRPr="00060A2C">
        <w:t>TINJAUAN PUSTAKA</w:t>
      </w:r>
      <w:bookmarkEnd w:id="19"/>
    </w:p>
    <w:p w:rsidR="003F46C1" w:rsidRPr="00060A2C" w:rsidRDefault="003F46C1" w:rsidP="003F46C1">
      <w:pPr>
        <w:pStyle w:val="Heading2"/>
        <w:spacing w:line="360" w:lineRule="auto"/>
        <w:rPr>
          <w:lang w:val="id-ID"/>
        </w:rPr>
      </w:pPr>
      <w:bookmarkStart w:id="20" w:name="_Toc286566868"/>
      <w:bookmarkStart w:id="21" w:name="_Toc286567040"/>
      <w:bookmarkStart w:id="22" w:name="_Toc286602473"/>
      <w:bookmarkStart w:id="23" w:name="_Toc286602570"/>
    </w:p>
    <w:p w:rsidR="003F46C1" w:rsidRPr="00060A2C" w:rsidRDefault="003F46C1" w:rsidP="003F46C1">
      <w:pPr>
        <w:pStyle w:val="Heading2"/>
        <w:spacing w:line="360" w:lineRule="auto"/>
        <w:rPr>
          <w:lang w:val="id-ID"/>
        </w:rPr>
      </w:pPr>
      <w:bookmarkStart w:id="24" w:name="_Toc357521215"/>
      <w:r w:rsidRPr="00060A2C">
        <w:t xml:space="preserve">2.1 </w:t>
      </w:r>
      <w:r w:rsidRPr="00060A2C">
        <w:rPr>
          <w:lang w:val="id-ID"/>
        </w:rPr>
        <w:t>Penilaian Efisiensi Perguruan Tinggi</w:t>
      </w:r>
      <w:bookmarkEnd w:id="24"/>
      <w:r w:rsidRPr="00060A2C">
        <w:rPr>
          <w:lang w:val="id-ID"/>
        </w:rPr>
        <w:t xml:space="preserve"> </w:t>
      </w:r>
      <w:bookmarkEnd w:id="20"/>
      <w:bookmarkEnd w:id="21"/>
      <w:bookmarkEnd w:id="22"/>
      <w:bookmarkEnd w:id="23"/>
    </w:p>
    <w:p w:rsidR="003F46C1" w:rsidRPr="00060A2C" w:rsidRDefault="003F46C1" w:rsidP="003F46C1">
      <w:pPr>
        <w:spacing w:line="360" w:lineRule="auto"/>
        <w:ind w:firstLine="720"/>
        <w:rPr>
          <w:szCs w:val="24"/>
          <w:lang w:val="id-ID"/>
        </w:rPr>
      </w:pPr>
      <w:r w:rsidRPr="00060A2C">
        <w:rPr>
          <w:szCs w:val="24"/>
          <w:lang w:val="id-ID"/>
        </w:rPr>
        <w:lastRenderedPageBreak/>
        <w:t xml:space="preserve">Studi tentang penilaian efisiensi Perguruan Tinggi sudah dilakukan </w:t>
      </w:r>
      <w:r w:rsidRPr="00060A2C">
        <w:rPr>
          <w:szCs w:val="24"/>
        </w:rPr>
        <w:t xml:space="preserve">di </w:t>
      </w:r>
      <w:r w:rsidRPr="00060A2C">
        <w:rPr>
          <w:szCs w:val="24"/>
          <w:lang w:val="id-ID"/>
        </w:rPr>
        <w:t>berbagai negara y</w:t>
      </w:r>
      <w:proofErr w:type="spellStart"/>
      <w:r w:rsidRPr="00060A2C">
        <w:rPr>
          <w:szCs w:val="24"/>
        </w:rPr>
        <w:t>ang</w:t>
      </w:r>
      <w:proofErr w:type="spellEnd"/>
      <w:r w:rsidRPr="00060A2C">
        <w:rPr>
          <w:szCs w:val="24"/>
        </w:rPr>
        <w:t xml:space="preserve"> </w:t>
      </w:r>
      <w:proofErr w:type="spellStart"/>
      <w:r w:rsidRPr="00060A2C">
        <w:rPr>
          <w:szCs w:val="24"/>
        </w:rPr>
        <w:t>sebagian</w:t>
      </w:r>
      <w:proofErr w:type="spellEnd"/>
      <w:r w:rsidRPr="00060A2C">
        <w:rPr>
          <w:szCs w:val="24"/>
        </w:rPr>
        <w:t xml:space="preserve"> </w:t>
      </w:r>
      <w:proofErr w:type="spellStart"/>
      <w:r w:rsidRPr="00060A2C">
        <w:rPr>
          <w:szCs w:val="24"/>
        </w:rPr>
        <w:t>besar</w:t>
      </w:r>
      <w:proofErr w:type="spellEnd"/>
      <w:r w:rsidRPr="00060A2C">
        <w:rPr>
          <w:szCs w:val="24"/>
        </w:rPr>
        <w:t xml:space="preserve"> </w:t>
      </w:r>
      <w:proofErr w:type="spellStart"/>
      <w:r w:rsidRPr="00060A2C">
        <w:rPr>
          <w:szCs w:val="24"/>
        </w:rPr>
        <w:t>menerapkan</w:t>
      </w:r>
      <w:proofErr w:type="spellEnd"/>
      <w:r w:rsidRPr="00060A2C">
        <w:rPr>
          <w:szCs w:val="24"/>
        </w:rPr>
        <w:t xml:space="preserve"> </w:t>
      </w:r>
      <w:r w:rsidRPr="00060A2C">
        <w:rPr>
          <w:szCs w:val="24"/>
          <w:lang w:val="id-ID"/>
        </w:rPr>
        <w:t xml:space="preserve">metode </w:t>
      </w:r>
      <w:r w:rsidRPr="00060A2C">
        <w:rPr>
          <w:szCs w:val="24"/>
        </w:rPr>
        <w:t>Data Envelopment</w:t>
      </w:r>
      <w:r w:rsidRPr="00060A2C">
        <w:rPr>
          <w:szCs w:val="24"/>
          <w:lang w:val="id-ID"/>
        </w:rPr>
        <w:t xml:space="preserve"> Analysis</w:t>
      </w:r>
      <w:r w:rsidRPr="00060A2C">
        <w:rPr>
          <w:szCs w:val="24"/>
        </w:rPr>
        <w:t xml:space="preserve"> (DEA). </w:t>
      </w:r>
      <w:r w:rsidRPr="00060A2C">
        <w:rPr>
          <w:szCs w:val="24"/>
          <w:lang w:val="id-ID"/>
        </w:rPr>
        <w:t>Hasil p</w:t>
      </w:r>
      <w:proofErr w:type="spellStart"/>
      <w:r w:rsidRPr="00060A2C">
        <w:rPr>
          <w:szCs w:val="24"/>
        </w:rPr>
        <w:t>enelitian</w:t>
      </w:r>
      <w:proofErr w:type="spellEnd"/>
      <w:r w:rsidRPr="00060A2C">
        <w:rPr>
          <w:szCs w:val="24"/>
        </w:rPr>
        <w:t xml:space="preserve"> </w:t>
      </w:r>
      <w:proofErr w:type="spellStart"/>
      <w:r w:rsidRPr="00060A2C">
        <w:rPr>
          <w:szCs w:val="24"/>
        </w:rPr>
        <w:t>menggunakan</w:t>
      </w:r>
      <w:proofErr w:type="spellEnd"/>
      <w:r w:rsidRPr="00060A2C">
        <w:rPr>
          <w:szCs w:val="24"/>
        </w:rPr>
        <w:t xml:space="preserve"> </w:t>
      </w:r>
      <w:proofErr w:type="spellStart"/>
      <w:r w:rsidRPr="00060A2C">
        <w:rPr>
          <w:szCs w:val="24"/>
        </w:rPr>
        <w:t>tiga</w:t>
      </w:r>
      <w:proofErr w:type="spellEnd"/>
      <w:r w:rsidRPr="00060A2C">
        <w:rPr>
          <w:szCs w:val="24"/>
        </w:rPr>
        <w:t xml:space="preserve"> input </w:t>
      </w:r>
      <w:proofErr w:type="spellStart"/>
      <w:r w:rsidRPr="00060A2C">
        <w:rPr>
          <w:szCs w:val="24"/>
        </w:rPr>
        <w:t>dan</w:t>
      </w:r>
      <w:proofErr w:type="spellEnd"/>
      <w:r w:rsidRPr="00060A2C">
        <w:rPr>
          <w:szCs w:val="24"/>
        </w:rPr>
        <w:t xml:space="preserve"> </w:t>
      </w:r>
      <w:proofErr w:type="spellStart"/>
      <w:r w:rsidRPr="00060A2C">
        <w:rPr>
          <w:szCs w:val="24"/>
        </w:rPr>
        <w:t>tiga</w:t>
      </w:r>
      <w:proofErr w:type="spellEnd"/>
      <w:r w:rsidRPr="00060A2C">
        <w:rPr>
          <w:szCs w:val="24"/>
        </w:rPr>
        <w:t xml:space="preserve"> </w:t>
      </w:r>
      <w:proofErr w:type="spellStart"/>
      <w:r w:rsidRPr="00060A2C">
        <w:rPr>
          <w:szCs w:val="24"/>
        </w:rPr>
        <w:t>faktor</w:t>
      </w:r>
      <w:proofErr w:type="spellEnd"/>
      <w:r w:rsidRPr="00060A2C">
        <w:rPr>
          <w:szCs w:val="24"/>
        </w:rPr>
        <w:t xml:space="preserve"> output</w:t>
      </w:r>
      <w:r w:rsidRPr="00060A2C">
        <w:rPr>
          <w:szCs w:val="24"/>
          <w:lang w:val="id-ID"/>
        </w:rPr>
        <w:t xml:space="preserve"> dilakukan terhadap sejumlah perguruan Tinggi di Amerika menunjukkan bahwa perguruan tinggi Negeri mempunyai efisiensi yang lebih tinggi dari Perguruan Tinggi Swasta </w:t>
      </w:r>
      <w:r w:rsidRPr="00060A2C">
        <w:rPr>
          <w:szCs w:val="24"/>
          <w:lang w:val="id-ID"/>
        </w:rPr>
        <w:fldChar w:fldCharType="begin"/>
      </w:r>
      <w:r w:rsidRPr="00060A2C">
        <w:rPr>
          <w:szCs w:val="24"/>
          <w:lang w:val="id-ID"/>
        </w:rPr>
        <w:instrText xml:space="preserve"> ADDIN EN.CITE &lt;EndNote&gt;&lt;Cite&gt;&lt;Author&gt;Ahn&lt;/Author&gt;&lt;Year&gt;1988&lt;/Year&gt;&lt;RecNum&gt;3&lt;/RecNum&gt;&lt;record&gt;&lt;rec-number&gt;3&lt;/rec-number&gt;&lt;foreign-keys&gt;&lt;key app="EN" db-id="x5wtrdv2iz00r3e0xz2psxpf2vfsv2rz0v95"&gt;3&lt;/key&gt;&lt;/foreign-keys&gt;&lt;ref-type name="Journal Article"&gt;17&lt;/ref-type&gt;&lt;contributors&gt;&lt;authors&gt;&lt;author&gt;Ahn, Taesik&lt;/author&gt;&lt;author&gt;Charnes, Abraham&lt;/author&gt;&lt;author&gt;Cooper, William W.&lt;/author&gt;&lt;/authors&gt;&lt;/contributors&gt;&lt;titles&gt;&lt;title&gt;Some statistical and DEA evaluations of relative efficiencies of public and private institutions of higher learning&lt;/title&gt;&lt;secondary-title&gt;Socio-Economic Planning Sciences&lt;/secondary-title&gt;&lt;/titles&gt;&lt;periodical&gt;&lt;full-title&gt;Socio-Economic Planning Sciences&lt;/full-title&gt;&lt;/periodical&gt;&lt;pages&gt;259-269&lt;/pages&gt;&lt;volume&gt;22&lt;/volume&gt;&lt;number&gt;6&lt;/number&gt;&lt;dates&gt;&lt;year&gt;1988&lt;/year&gt;&lt;/dates&gt;&lt;isbn&gt;0038-0121&lt;/isbn&gt;&lt;urls&gt;&lt;/urls&gt;&lt;/record&gt;&lt;/Cite&gt;&lt;/EndNote&gt;</w:instrText>
      </w:r>
      <w:r w:rsidRPr="00060A2C">
        <w:rPr>
          <w:szCs w:val="24"/>
          <w:lang w:val="id-ID"/>
        </w:rPr>
        <w:fldChar w:fldCharType="separate"/>
      </w:r>
      <w:r w:rsidRPr="00060A2C">
        <w:rPr>
          <w:szCs w:val="24"/>
          <w:lang w:val="id-ID"/>
        </w:rPr>
        <w:t>(Ahn et al., 1988)</w:t>
      </w:r>
      <w:r w:rsidRPr="00060A2C">
        <w:rPr>
          <w:szCs w:val="24"/>
          <w:lang w:val="id-ID"/>
        </w:rPr>
        <w:fldChar w:fldCharType="end"/>
      </w:r>
      <w:r w:rsidRPr="00060A2C">
        <w:rPr>
          <w:szCs w:val="24"/>
        </w:rPr>
        <w:t xml:space="preserve">. </w:t>
      </w:r>
      <w:proofErr w:type="spellStart"/>
      <w:r w:rsidRPr="00060A2C">
        <w:rPr>
          <w:szCs w:val="24"/>
        </w:rPr>
        <w:t>Dalam</w:t>
      </w:r>
      <w:proofErr w:type="spellEnd"/>
      <w:r w:rsidRPr="00060A2C">
        <w:rPr>
          <w:szCs w:val="24"/>
        </w:rPr>
        <w:t xml:space="preserve"> </w:t>
      </w:r>
      <w:proofErr w:type="spellStart"/>
      <w:r w:rsidRPr="00060A2C">
        <w:rPr>
          <w:szCs w:val="24"/>
        </w:rPr>
        <w:t>sebuah</w:t>
      </w:r>
      <w:proofErr w:type="spellEnd"/>
      <w:r w:rsidRPr="00060A2C">
        <w:rPr>
          <w:szCs w:val="24"/>
        </w:rPr>
        <w:t xml:space="preserve"> </w:t>
      </w:r>
      <w:proofErr w:type="spellStart"/>
      <w:r w:rsidRPr="00060A2C">
        <w:rPr>
          <w:szCs w:val="24"/>
        </w:rPr>
        <w:t>studi</w:t>
      </w:r>
      <w:proofErr w:type="spellEnd"/>
      <w:r w:rsidRPr="00060A2C">
        <w:rPr>
          <w:szCs w:val="24"/>
        </w:rPr>
        <w:t xml:space="preserve"> </w:t>
      </w:r>
      <w:proofErr w:type="spellStart"/>
      <w:r w:rsidRPr="00060A2C">
        <w:rPr>
          <w:szCs w:val="24"/>
        </w:rPr>
        <w:t>terpisah</w:t>
      </w:r>
      <w:proofErr w:type="spellEnd"/>
      <w:r w:rsidRPr="00060A2C">
        <w:rPr>
          <w:szCs w:val="24"/>
          <w:lang w:val="id-ID"/>
        </w:rPr>
        <w:t xml:space="preserve"> dengan m</w:t>
      </w:r>
      <w:proofErr w:type="spellStart"/>
      <w:r w:rsidRPr="00060A2C">
        <w:rPr>
          <w:szCs w:val="24"/>
        </w:rPr>
        <w:t>enerapkan</w:t>
      </w:r>
      <w:proofErr w:type="spellEnd"/>
      <w:r w:rsidRPr="00060A2C">
        <w:rPr>
          <w:szCs w:val="24"/>
        </w:rPr>
        <w:t xml:space="preserve"> model DEA </w:t>
      </w:r>
      <w:proofErr w:type="spellStart"/>
      <w:r w:rsidRPr="00060A2C">
        <w:rPr>
          <w:szCs w:val="24"/>
        </w:rPr>
        <w:t>dengan</w:t>
      </w:r>
      <w:proofErr w:type="spellEnd"/>
      <w:r w:rsidRPr="00060A2C">
        <w:rPr>
          <w:szCs w:val="24"/>
        </w:rPr>
        <w:t xml:space="preserve"> lima input </w:t>
      </w:r>
      <w:proofErr w:type="spellStart"/>
      <w:r w:rsidRPr="00060A2C">
        <w:rPr>
          <w:szCs w:val="24"/>
        </w:rPr>
        <w:t>dan</w:t>
      </w:r>
      <w:proofErr w:type="spellEnd"/>
      <w:r w:rsidRPr="00060A2C">
        <w:rPr>
          <w:szCs w:val="24"/>
        </w:rPr>
        <w:t xml:space="preserve"> </w:t>
      </w:r>
      <w:proofErr w:type="spellStart"/>
      <w:r w:rsidRPr="00060A2C">
        <w:rPr>
          <w:szCs w:val="24"/>
        </w:rPr>
        <w:t>enam</w:t>
      </w:r>
      <w:proofErr w:type="spellEnd"/>
      <w:r w:rsidRPr="00060A2C">
        <w:rPr>
          <w:szCs w:val="24"/>
        </w:rPr>
        <w:t xml:space="preserve"> </w:t>
      </w:r>
      <w:proofErr w:type="spellStart"/>
      <w:r w:rsidRPr="00060A2C">
        <w:rPr>
          <w:szCs w:val="24"/>
        </w:rPr>
        <w:t>faktor</w:t>
      </w:r>
      <w:proofErr w:type="spellEnd"/>
      <w:r w:rsidRPr="00060A2C">
        <w:rPr>
          <w:szCs w:val="24"/>
        </w:rPr>
        <w:t xml:space="preserve"> output</w:t>
      </w:r>
      <w:r w:rsidRPr="00060A2C">
        <w:rPr>
          <w:szCs w:val="24"/>
          <w:lang w:val="id-ID"/>
        </w:rPr>
        <w:t xml:space="preserve"> </w:t>
      </w:r>
      <w:r w:rsidRPr="00060A2C">
        <w:rPr>
          <w:szCs w:val="24"/>
          <w:lang w:val="id-ID"/>
        </w:rPr>
        <w:fldChar w:fldCharType="begin"/>
      </w:r>
      <w:r w:rsidRPr="00060A2C">
        <w:rPr>
          <w:szCs w:val="24"/>
          <w:lang w:val="id-ID"/>
        </w:rPr>
        <w:instrText xml:space="preserve"> ADDIN EN.CITE &lt;EndNote&gt;&lt;Cite&gt;&lt;Author&gt;Rhodes&lt;/Author&gt;&lt;Year&gt;1986&lt;/Year&gt;&lt;RecNum&gt;1&lt;/RecNum&gt;&lt;record&gt;&lt;rec-number&gt;1&lt;/rec-number&gt;&lt;foreign-keys&gt;&lt;key app="EN" db-id="x5wtrdv2iz00r3e0xz2psxpf2vfsv2rz0v95"&gt;1&lt;/key&gt;&lt;/foreign-keys&gt;&lt;ref-type name="Journal Article"&gt;17&lt;/ref-type&gt;&lt;contributors&gt;&lt;authors&gt;&lt;author&gt;Rhodes, E. L.&lt;/author&gt;&lt;author&gt;Southwick, L.&lt;/author&gt;&lt;/authors&gt;&lt;/contributors&gt;&lt;titles&gt;&lt;title&gt;Determinants of efficiency in public and private universities&lt;/title&gt;&lt;secondary-title&gt;Department of Economics, University of South Carolina&lt;/secondary-title&gt;&lt;/titles&gt;&lt;periodical&gt;&lt;full-title&gt;Department of Economics, University of South Carolina&lt;/full-title&gt;&lt;/periodical&gt;&lt;dates&gt;&lt;year&gt;1986&lt;/year&gt;&lt;/dates&gt;&lt;urls&gt;&lt;/urls&gt;&lt;/record&gt;&lt;/Cite&gt;&lt;/EndNote&gt;</w:instrText>
      </w:r>
      <w:r w:rsidRPr="00060A2C">
        <w:rPr>
          <w:szCs w:val="24"/>
          <w:lang w:val="id-ID"/>
        </w:rPr>
        <w:fldChar w:fldCharType="separate"/>
      </w:r>
      <w:r w:rsidRPr="00060A2C">
        <w:rPr>
          <w:szCs w:val="24"/>
          <w:lang w:val="id-ID"/>
        </w:rPr>
        <w:t>(Rhodes and Southwick, 1986)</w:t>
      </w:r>
      <w:r w:rsidRPr="00060A2C">
        <w:rPr>
          <w:szCs w:val="24"/>
          <w:lang w:val="id-ID"/>
        </w:rPr>
        <w:fldChar w:fldCharType="end"/>
      </w:r>
      <w:r w:rsidRPr="00060A2C">
        <w:rPr>
          <w:szCs w:val="24"/>
          <w:lang w:val="id-ID"/>
        </w:rPr>
        <w:t xml:space="preserve"> menunjukkan </w:t>
      </w:r>
      <w:proofErr w:type="spellStart"/>
      <w:r w:rsidRPr="00060A2C">
        <w:rPr>
          <w:szCs w:val="24"/>
        </w:rPr>
        <w:t>efisiensi</w:t>
      </w:r>
      <w:proofErr w:type="spellEnd"/>
      <w:r w:rsidRPr="00060A2C">
        <w:rPr>
          <w:szCs w:val="24"/>
        </w:rPr>
        <w:t xml:space="preserve"> 96 </w:t>
      </w:r>
      <w:r w:rsidRPr="00060A2C">
        <w:rPr>
          <w:szCs w:val="24"/>
          <w:lang w:val="id-ID"/>
        </w:rPr>
        <w:t xml:space="preserve">Universitas negeri lebih rendah dibandingkan dengan </w:t>
      </w:r>
      <w:r w:rsidRPr="00060A2C">
        <w:rPr>
          <w:szCs w:val="24"/>
        </w:rPr>
        <w:t xml:space="preserve">54 </w:t>
      </w:r>
      <w:proofErr w:type="spellStart"/>
      <w:r w:rsidRPr="00060A2C">
        <w:rPr>
          <w:szCs w:val="24"/>
        </w:rPr>
        <w:t>perguruan</w:t>
      </w:r>
      <w:proofErr w:type="spellEnd"/>
      <w:r w:rsidRPr="00060A2C">
        <w:rPr>
          <w:szCs w:val="24"/>
        </w:rPr>
        <w:t xml:space="preserve"> </w:t>
      </w:r>
      <w:proofErr w:type="spellStart"/>
      <w:r w:rsidRPr="00060A2C">
        <w:rPr>
          <w:szCs w:val="24"/>
        </w:rPr>
        <w:t>tinggi</w:t>
      </w:r>
      <w:proofErr w:type="spellEnd"/>
      <w:r w:rsidRPr="00060A2C">
        <w:rPr>
          <w:szCs w:val="24"/>
        </w:rPr>
        <w:t xml:space="preserve"> </w:t>
      </w:r>
      <w:proofErr w:type="spellStart"/>
      <w:r w:rsidRPr="00060A2C">
        <w:rPr>
          <w:szCs w:val="24"/>
        </w:rPr>
        <w:t>swasta</w:t>
      </w:r>
      <w:proofErr w:type="spellEnd"/>
      <w:r w:rsidRPr="00060A2C">
        <w:rPr>
          <w:szCs w:val="24"/>
        </w:rPr>
        <w:t xml:space="preserve"> di </w:t>
      </w:r>
      <w:proofErr w:type="spellStart"/>
      <w:r w:rsidRPr="00060A2C">
        <w:rPr>
          <w:szCs w:val="24"/>
        </w:rPr>
        <w:t>Amerika</w:t>
      </w:r>
      <w:proofErr w:type="spellEnd"/>
      <w:r w:rsidRPr="00060A2C">
        <w:rPr>
          <w:szCs w:val="24"/>
        </w:rPr>
        <w:t xml:space="preserve"> </w:t>
      </w:r>
      <w:proofErr w:type="spellStart"/>
      <w:r w:rsidRPr="00060A2C">
        <w:rPr>
          <w:szCs w:val="24"/>
        </w:rPr>
        <w:t>Serikat</w:t>
      </w:r>
      <w:proofErr w:type="spellEnd"/>
      <w:r w:rsidRPr="00060A2C">
        <w:rPr>
          <w:szCs w:val="24"/>
        </w:rPr>
        <w:t xml:space="preserve">. </w:t>
      </w:r>
      <w:r w:rsidRPr="00060A2C">
        <w:rPr>
          <w:szCs w:val="24"/>
          <w:lang w:val="id-ID"/>
        </w:rPr>
        <w:t>D</w:t>
      </w:r>
      <w:proofErr w:type="spellStart"/>
      <w:r w:rsidRPr="00060A2C">
        <w:rPr>
          <w:szCs w:val="24"/>
        </w:rPr>
        <w:t>ata</w:t>
      </w:r>
      <w:proofErr w:type="spellEnd"/>
      <w:r w:rsidRPr="00060A2C">
        <w:rPr>
          <w:szCs w:val="24"/>
        </w:rPr>
        <w:t xml:space="preserve"> Envelopment Analysis (DEA) </w:t>
      </w:r>
      <w:r w:rsidRPr="00060A2C">
        <w:rPr>
          <w:szCs w:val="24"/>
          <w:lang w:val="id-ID"/>
        </w:rPr>
        <w:t xml:space="preserve">juga dipergunakan </w:t>
      </w:r>
      <w:proofErr w:type="spellStart"/>
      <w:r w:rsidRPr="00060A2C">
        <w:rPr>
          <w:szCs w:val="24"/>
        </w:rPr>
        <w:t>untuk</w:t>
      </w:r>
      <w:proofErr w:type="spellEnd"/>
      <w:r w:rsidRPr="00060A2C">
        <w:rPr>
          <w:szCs w:val="24"/>
        </w:rPr>
        <w:t xml:space="preserve"> </w:t>
      </w:r>
      <w:proofErr w:type="spellStart"/>
      <w:r w:rsidRPr="00060A2C">
        <w:rPr>
          <w:szCs w:val="24"/>
        </w:rPr>
        <w:t>menilai</w:t>
      </w:r>
      <w:proofErr w:type="spellEnd"/>
      <w:r w:rsidRPr="00060A2C">
        <w:rPr>
          <w:szCs w:val="24"/>
        </w:rPr>
        <w:t xml:space="preserve"> </w:t>
      </w:r>
      <w:proofErr w:type="spellStart"/>
      <w:r w:rsidRPr="00060A2C">
        <w:rPr>
          <w:szCs w:val="24"/>
        </w:rPr>
        <w:t>efisiensi</w:t>
      </w:r>
      <w:proofErr w:type="spellEnd"/>
      <w:r w:rsidRPr="00060A2C">
        <w:rPr>
          <w:szCs w:val="24"/>
        </w:rPr>
        <w:t xml:space="preserve"> </w:t>
      </w:r>
      <w:proofErr w:type="spellStart"/>
      <w:r w:rsidRPr="00060A2C">
        <w:rPr>
          <w:szCs w:val="24"/>
        </w:rPr>
        <w:t>dalam</w:t>
      </w:r>
      <w:proofErr w:type="spellEnd"/>
      <w:r w:rsidRPr="00060A2C">
        <w:rPr>
          <w:szCs w:val="24"/>
        </w:rPr>
        <w:t xml:space="preserve"> 25 </w:t>
      </w:r>
      <w:proofErr w:type="spellStart"/>
      <w:r w:rsidRPr="00060A2C">
        <w:rPr>
          <w:szCs w:val="24"/>
        </w:rPr>
        <w:t>universitas</w:t>
      </w:r>
      <w:proofErr w:type="spellEnd"/>
      <w:r w:rsidRPr="00060A2C">
        <w:rPr>
          <w:szCs w:val="24"/>
        </w:rPr>
        <w:t xml:space="preserve"> </w:t>
      </w:r>
      <w:proofErr w:type="spellStart"/>
      <w:r w:rsidRPr="00060A2C">
        <w:rPr>
          <w:szCs w:val="24"/>
        </w:rPr>
        <w:t>terbaik</w:t>
      </w:r>
      <w:proofErr w:type="spellEnd"/>
      <w:r w:rsidRPr="00060A2C">
        <w:rPr>
          <w:szCs w:val="24"/>
        </w:rPr>
        <w:t xml:space="preserve"> AS</w:t>
      </w:r>
      <w:r w:rsidRPr="00060A2C">
        <w:rPr>
          <w:szCs w:val="24"/>
          <w:lang w:val="id-ID"/>
        </w:rPr>
        <w:t xml:space="preserve"> </w:t>
      </w:r>
      <w:r w:rsidRPr="00060A2C">
        <w:rPr>
          <w:szCs w:val="24"/>
          <w:lang w:val="id-ID"/>
        </w:rPr>
        <w:fldChar w:fldCharType="begin"/>
      </w:r>
      <w:r w:rsidRPr="00060A2C">
        <w:rPr>
          <w:szCs w:val="24"/>
          <w:lang w:val="id-ID"/>
        </w:rPr>
        <w:instrText xml:space="preserve"> ADDIN EN.CITE &lt;EndNote&gt;&lt;Cite&gt;&lt;Author&gt;Breu&lt;/Author&gt;&lt;Year&gt;1994&lt;/Year&gt;&lt;RecNum&gt;2&lt;/RecNum&gt;&lt;record&gt;&lt;rec-number&gt;2&lt;/rec-number&gt;&lt;foreign-keys&gt;&lt;key app="EN" db-id="x5wtrdv2iz00r3e0xz2psxpf2vfsv2rz0v95"&gt;2&lt;/key&gt;&lt;/foreign-keys&gt;&lt;ref-type name="Journal Article"&gt;17&lt;/ref-type&gt;&lt;contributors&gt;&lt;authors&gt;&lt;author&gt;Breu, Theodore M.&lt;/author&gt;&lt;author&gt;Raab, Raymond L.&lt;/author&gt;&lt;/authors&gt;&lt;/contributors&gt;&lt;titles&gt;&lt;title&gt;Efficiency and perceived quality of the nation&amp;apos;s â€œtop 25â€ National Universities and National Liberal Arts Colleges: An application of data envelopment analysis to higher education&lt;/title&gt;&lt;secondary-title&gt;Socio-Economic Planning Sciences&lt;/secondary-title&gt;&lt;/titles&gt;&lt;periodical&gt;&lt;full-title&gt;Socio-Economic Planning Sciences&lt;/full-title&gt;&lt;/periodical&gt;&lt;pages&gt;33-45&lt;/pages&gt;&lt;volume&gt;28&lt;/volume&gt;&lt;number&gt;1&lt;/number&gt;&lt;dates&gt;&lt;year&gt;1994&lt;/year&gt;&lt;/dates&gt;&lt;isbn&gt;0038-0121&lt;/isbn&gt;&lt;urls&gt;&lt;/urls&gt;&lt;/record&gt;&lt;/Cite&gt;&lt;/EndNote&gt;</w:instrText>
      </w:r>
      <w:r w:rsidRPr="00060A2C">
        <w:rPr>
          <w:szCs w:val="24"/>
          <w:lang w:val="id-ID"/>
        </w:rPr>
        <w:fldChar w:fldCharType="separate"/>
      </w:r>
      <w:r w:rsidRPr="00060A2C">
        <w:rPr>
          <w:szCs w:val="24"/>
          <w:lang w:val="id-ID"/>
        </w:rPr>
        <w:t>(Breu and Raab, 1994)</w:t>
      </w:r>
      <w:r w:rsidRPr="00060A2C">
        <w:rPr>
          <w:szCs w:val="24"/>
          <w:lang w:val="id-ID"/>
        </w:rPr>
        <w:fldChar w:fldCharType="end"/>
      </w:r>
      <w:r w:rsidRPr="00060A2C">
        <w:rPr>
          <w:szCs w:val="24"/>
          <w:lang w:val="id-ID"/>
        </w:rPr>
        <w:t xml:space="preserve"> dan menunjukkan bahwa metode ini adalah </w:t>
      </w:r>
      <w:proofErr w:type="spellStart"/>
      <w:r w:rsidRPr="00060A2C">
        <w:rPr>
          <w:szCs w:val="24"/>
        </w:rPr>
        <w:t>metode</w:t>
      </w:r>
      <w:proofErr w:type="spellEnd"/>
      <w:r w:rsidRPr="00060A2C">
        <w:rPr>
          <w:szCs w:val="24"/>
        </w:rPr>
        <w:t xml:space="preserve"> yang </w:t>
      </w:r>
      <w:proofErr w:type="spellStart"/>
      <w:r w:rsidRPr="00060A2C">
        <w:rPr>
          <w:szCs w:val="24"/>
        </w:rPr>
        <w:t>tepat</w:t>
      </w:r>
      <w:proofErr w:type="spellEnd"/>
      <w:r w:rsidRPr="00060A2C">
        <w:rPr>
          <w:szCs w:val="24"/>
        </w:rPr>
        <w:t xml:space="preserve"> </w:t>
      </w:r>
      <w:proofErr w:type="spellStart"/>
      <w:r w:rsidRPr="00060A2C">
        <w:rPr>
          <w:szCs w:val="24"/>
        </w:rPr>
        <w:t>untuk</w:t>
      </w:r>
      <w:proofErr w:type="spellEnd"/>
      <w:r w:rsidRPr="00060A2C">
        <w:rPr>
          <w:szCs w:val="24"/>
        </w:rPr>
        <w:t xml:space="preserve"> </w:t>
      </w:r>
      <w:proofErr w:type="spellStart"/>
      <w:r w:rsidRPr="00060A2C">
        <w:rPr>
          <w:szCs w:val="24"/>
        </w:rPr>
        <w:t>mengukur</w:t>
      </w:r>
      <w:proofErr w:type="spellEnd"/>
      <w:r w:rsidRPr="00060A2C">
        <w:rPr>
          <w:szCs w:val="24"/>
        </w:rPr>
        <w:t xml:space="preserve"> </w:t>
      </w:r>
      <w:proofErr w:type="spellStart"/>
      <w:r w:rsidRPr="00060A2C">
        <w:rPr>
          <w:szCs w:val="24"/>
        </w:rPr>
        <w:t>efisiensi</w:t>
      </w:r>
      <w:proofErr w:type="spellEnd"/>
      <w:r w:rsidRPr="00060A2C">
        <w:rPr>
          <w:szCs w:val="24"/>
        </w:rPr>
        <w:t xml:space="preserve"> </w:t>
      </w:r>
      <w:proofErr w:type="spellStart"/>
      <w:r w:rsidRPr="00060A2C">
        <w:rPr>
          <w:szCs w:val="24"/>
        </w:rPr>
        <w:t>Pendidikan</w:t>
      </w:r>
      <w:proofErr w:type="spellEnd"/>
      <w:r w:rsidRPr="00060A2C">
        <w:rPr>
          <w:szCs w:val="24"/>
        </w:rPr>
        <w:t xml:space="preserve"> </w:t>
      </w:r>
      <w:proofErr w:type="spellStart"/>
      <w:r w:rsidRPr="00060A2C">
        <w:rPr>
          <w:szCs w:val="24"/>
        </w:rPr>
        <w:t>tingg</w:t>
      </w:r>
      <w:proofErr w:type="spellEnd"/>
      <w:r w:rsidRPr="00060A2C">
        <w:rPr>
          <w:szCs w:val="24"/>
          <w:lang w:val="id-ID"/>
        </w:rPr>
        <w:t>i</w:t>
      </w:r>
      <w:r w:rsidRPr="00060A2C">
        <w:rPr>
          <w:szCs w:val="24"/>
        </w:rPr>
        <w:t xml:space="preserve">. </w:t>
      </w:r>
      <w:r w:rsidRPr="00060A2C">
        <w:rPr>
          <w:szCs w:val="24"/>
          <w:lang w:val="id-ID"/>
        </w:rPr>
        <w:t xml:space="preserve">Metode DEA juga dipakai dalam perhitungan efisiensi dari beberapa Universitas di Norwegia pada tahun </w:t>
      </w:r>
      <w:r w:rsidRPr="00060A2C">
        <w:rPr>
          <w:szCs w:val="24"/>
        </w:rPr>
        <w:t xml:space="preserve">1994, 1995 </w:t>
      </w:r>
      <w:proofErr w:type="spellStart"/>
      <w:r w:rsidRPr="00060A2C">
        <w:rPr>
          <w:szCs w:val="24"/>
        </w:rPr>
        <w:t>dan</w:t>
      </w:r>
      <w:proofErr w:type="spellEnd"/>
      <w:r w:rsidRPr="00060A2C">
        <w:rPr>
          <w:szCs w:val="24"/>
        </w:rPr>
        <w:t xml:space="preserve"> 1996</w:t>
      </w:r>
      <w:r w:rsidRPr="00060A2C">
        <w:rPr>
          <w:szCs w:val="24"/>
          <w:lang w:val="id-ID"/>
        </w:rPr>
        <w:t xml:space="preserve"> </w:t>
      </w:r>
      <w:r w:rsidRPr="00060A2C">
        <w:rPr>
          <w:szCs w:val="24"/>
          <w:lang w:val="id-ID"/>
        </w:rPr>
        <w:fldChar w:fldCharType="begin"/>
      </w:r>
      <w:r w:rsidRPr="00060A2C">
        <w:rPr>
          <w:szCs w:val="24"/>
          <w:lang w:val="id-ID"/>
        </w:rPr>
        <w:instrText xml:space="preserve"> ADDIN EN.CITE &lt;EndNote&gt;&lt;Cite&gt;&lt;Author&gt;FÃ¸rsund&lt;/Author&gt;&lt;Year&gt;1999&lt;/Year&gt;&lt;RecNum&gt;6&lt;/RecNum&gt;&lt;record&gt;&lt;rec-number&gt;6&lt;/rec-number&gt;&lt;foreign-keys&gt;&lt;key app="EN" db-id="x5wtrdv2iz00r3e0xz2psxpf2vfsv2rz0v95"&gt;6&lt;/key&gt;&lt;/foreign-keys&gt;&lt;ref-type name="Report"&gt;27&lt;/ref-type&gt;&lt;contributors&gt;&lt;authors&gt;&lt;author&gt;FÃ¸rsund, Finn R.&lt;/author&gt;&lt;author&gt;Kalhagen, Kjell Ove&lt;/author&gt;&lt;/authors&gt;&lt;/contributors&gt;&lt;titles&gt;&lt;title&gt;Efficiency and productivity of Norwegian colleges&lt;/title&gt;&lt;/titles&gt;&lt;dates&gt;&lt;year&gt;1999&lt;/year&gt;&lt;/dates&gt;&lt;publisher&gt;Memorandum, Department of Economics, University of Oslo&lt;/publisher&gt;&lt;urls&gt;&lt;/urls&gt;&lt;/record&gt;&lt;/Cite&gt;&lt;/EndNote&gt;</w:instrText>
      </w:r>
      <w:r w:rsidRPr="00060A2C">
        <w:rPr>
          <w:szCs w:val="24"/>
          <w:lang w:val="id-ID"/>
        </w:rPr>
        <w:fldChar w:fldCharType="separate"/>
      </w:r>
      <w:r w:rsidRPr="00060A2C">
        <w:rPr>
          <w:szCs w:val="24"/>
          <w:lang w:val="id-ID"/>
        </w:rPr>
        <w:t>(FÃ¸rsund and Kalhagen, 1999)</w:t>
      </w:r>
      <w:r w:rsidRPr="00060A2C">
        <w:rPr>
          <w:szCs w:val="24"/>
          <w:lang w:val="id-ID"/>
        </w:rPr>
        <w:fldChar w:fldCharType="end"/>
      </w:r>
      <w:r w:rsidRPr="00060A2C">
        <w:rPr>
          <w:szCs w:val="24"/>
          <w:lang w:val="id-ID"/>
        </w:rPr>
        <w:t xml:space="preserve">, </w:t>
      </w:r>
      <w:proofErr w:type="spellStart"/>
      <w:r w:rsidRPr="00060A2C">
        <w:rPr>
          <w:szCs w:val="24"/>
        </w:rPr>
        <w:t>skala</w:t>
      </w:r>
      <w:proofErr w:type="spellEnd"/>
      <w:r w:rsidRPr="00060A2C">
        <w:rPr>
          <w:szCs w:val="24"/>
        </w:rPr>
        <w:t xml:space="preserve"> </w:t>
      </w:r>
      <w:proofErr w:type="spellStart"/>
      <w:r w:rsidRPr="00060A2C">
        <w:rPr>
          <w:szCs w:val="24"/>
        </w:rPr>
        <w:t>efisiensi</w:t>
      </w:r>
      <w:proofErr w:type="spellEnd"/>
      <w:r w:rsidRPr="00060A2C">
        <w:rPr>
          <w:szCs w:val="24"/>
        </w:rPr>
        <w:t xml:space="preserve"> </w:t>
      </w:r>
      <w:proofErr w:type="spellStart"/>
      <w:r w:rsidRPr="00060A2C">
        <w:rPr>
          <w:szCs w:val="24"/>
        </w:rPr>
        <w:t>teknis</w:t>
      </w:r>
      <w:proofErr w:type="spellEnd"/>
      <w:r w:rsidRPr="00060A2C">
        <w:rPr>
          <w:szCs w:val="24"/>
        </w:rPr>
        <w:t xml:space="preserve"> </w:t>
      </w:r>
      <w:proofErr w:type="spellStart"/>
      <w:r w:rsidRPr="00060A2C">
        <w:rPr>
          <w:szCs w:val="24"/>
        </w:rPr>
        <w:t>universitas</w:t>
      </w:r>
      <w:proofErr w:type="spellEnd"/>
      <w:r w:rsidRPr="00060A2C">
        <w:rPr>
          <w:szCs w:val="24"/>
        </w:rPr>
        <w:t xml:space="preserve"> Australia </w:t>
      </w:r>
      <w:r w:rsidRPr="00060A2C">
        <w:rPr>
          <w:szCs w:val="24"/>
          <w:lang w:val="id-ID"/>
        </w:rPr>
        <w:fldChar w:fldCharType="begin"/>
      </w:r>
      <w:r w:rsidRPr="00060A2C">
        <w:rPr>
          <w:szCs w:val="24"/>
          <w:lang w:val="id-ID"/>
        </w:rPr>
        <w:instrText xml:space="preserve"> ADDIN EN.CITE &lt;EndNote&gt;&lt;Cite&gt;&lt;Author&gt;Abbott&lt;/Author&gt;&lt;Year&gt;2003&lt;/Year&gt;&lt;RecNum&gt;7&lt;/RecNum&gt;&lt;record&gt;&lt;rec-number&gt;7&lt;/rec-number&gt;&lt;foreign-keys&gt;&lt;key app="EN" db-id="x5wtrdv2iz00r3e0xz2psxpf2vfsv2rz0v95"&gt;7&lt;/key&gt;&lt;/foreign-keys&gt;&lt;ref-type name="Journal Article"&gt;17&lt;/ref-type&gt;&lt;contributors&gt;&lt;authors&gt;&lt;author&gt;Abbott, Malcolm&lt;/author&gt;&lt;author&gt;Doucouliagos, Chris&lt;/author&gt;&lt;/authors&gt;&lt;/contributors&gt;&lt;titles&gt;&lt;title&gt;The efficiency of Australian universities: a data envelopment analysis&lt;/title&gt;&lt;secondary-title&gt;Economics of Education review&lt;/secondary-title&gt;&lt;/titles&gt;&lt;periodical&gt;&lt;full-title&gt;Economics of Education review&lt;/full-title&gt;&lt;/periodical&gt;&lt;pages&gt;89-97&lt;/pages&gt;&lt;volume&gt;22&lt;/volume&gt;&lt;number&gt;1&lt;/number&gt;&lt;dates&gt;&lt;year&gt;2003&lt;/year&gt;&lt;/dates&gt;&lt;isbn&gt;0272-7757&lt;/isbn&gt;&lt;urls&gt;&lt;/urls&gt;&lt;/record&gt;&lt;/Cite&gt;&lt;/EndNote&gt;</w:instrText>
      </w:r>
      <w:r w:rsidRPr="00060A2C">
        <w:rPr>
          <w:szCs w:val="24"/>
          <w:lang w:val="id-ID"/>
        </w:rPr>
        <w:fldChar w:fldCharType="separate"/>
      </w:r>
      <w:r w:rsidRPr="00060A2C">
        <w:rPr>
          <w:szCs w:val="24"/>
          <w:lang w:val="id-ID"/>
        </w:rPr>
        <w:t>(Abbott and Doucouliagos, 2003)</w:t>
      </w:r>
      <w:r w:rsidRPr="00060A2C">
        <w:rPr>
          <w:szCs w:val="24"/>
          <w:lang w:val="id-ID"/>
        </w:rPr>
        <w:fldChar w:fldCharType="end"/>
      </w:r>
      <w:r w:rsidRPr="00060A2C">
        <w:rPr>
          <w:szCs w:val="24"/>
          <w:lang w:val="id-ID"/>
        </w:rPr>
        <w:t xml:space="preserve">, efisiensi </w:t>
      </w:r>
      <w:proofErr w:type="spellStart"/>
      <w:r w:rsidRPr="00060A2C">
        <w:rPr>
          <w:szCs w:val="24"/>
        </w:rPr>
        <w:t>perguruan</w:t>
      </w:r>
      <w:proofErr w:type="spellEnd"/>
      <w:r w:rsidRPr="00060A2C">
        <w:rPr>
          <w:szCs w:val="24"/>
        </w:rPr>
        <w:t xml:space="preserve"> </w:t>
      </w:r>
      <w:proofErr w:type="spellStart"/>
      <w:r w:rsidRPr="00060A2C">
        <w:rPr>
          <w:szCs w:val="24"/>
        </w:rPr>
        <w:t>tinggi</w:t>
      </w:r>
      <w:proofErr w:type="spellEnd"/>
      <w:r w:rsidRPr="00060A2C">
        <w:rPr>
          <w:szCs w:val="24"/>
        </w:rPr>
        <w:t xml:space="preserve"> </w:t>
      </w:r>
      <w:proofErr w:type="spellStart"/>
      <w:r w:rsidRPr="00060A2C">
        <w:rPr>
          <w:szCs w:val="24"/>
        </w:rPr>
        <w:t>negeri</w:t>
      </w:r>
      <w:proofErr w:type="spellEnd"/>
      <w:r w:rsidRPr="00060A2C">
        <w:rPr>
          <w:szCs w:val="24"/>
        </w:rPr>
        <w:t xml:space="preserve"> Portugal </w:t>
      </w:r>
      <w:proofErr w:type="spellStart"/>
      <w:r w:rsidRPr="00060A2C">
        <w:rPr>
          <w:szCs w:val="24"/>
        </w:rPr>
        <w:t>tahun</w:t>
      </w:r>
      <w:proofErr w:type="spellEnd"/>
      <w:r w:rsidRPr="00060A2C">
        <w:rPr>
          <w:szCs w:val="24"/>
        </w:rPr>
        <w:t xml:space="preserve"> 2003</w:t>
      </w:r>
      <w:r w:rsidRPr="00060A2C">
        <w:rPr>
          <w:szCs w:val="24"/>
          <w:lang w:val="id-ID"/>
        </w:rPr>
        <w:t xml:space="preserve"> </w:t>
      </w:r>
      <w:r w:rsidRPr="00060A2C">
        <w:rPr>
          <w:szCs w:val="24"/>
          <w:lang w:val="id-ID"/>
        </w:rPr>
        <w:fldChar w:fldCharType="begin"/>
      </w:r>
      <w:r w:rsidRPr="00060A2C">
        <w:rPr>
          <w:szCs w:val="24"/>
          <w:lang w:val="id-ID"/>
        </w:rPr>
        <w:instrText xml:space="preserve"> ADDIN EN.CITE &lt;EndNote&gt;&lt;Cite&gt;&lt;Author&gt;Afonso&lt;/Author&gt;&lt;Year&gt;2005&lt;/Year&gt;&lt;RecNum&gt;8&lt;/RecNum&gt;&lt;record&gt;&lt;rec-number&gt;8&lt;/rec-number&gt;&lt;foreign-keys&gt;&lt;key app="EN" db-id="x5wtrdv2iz00r3e0xz2psxpf2vfsv2rz0v95"&gt;8&lt;/key&gt;&lt;/foreign-keys&gt;&lt;ref-type name="Journal Article"&gt;17&lt;/ref-type&gt;&lt;contributors&gt;&lt;authors&gt;&lt;author&gt;Afonso, A.&lt;/author&gt;&lt;author&gt;Santos, M.&lt;/author&gt;&lt;/authors&gt;&lt;/contributors&gt;&lt;titles&gt;&lt;title&gt;Students and teachers: a DEA approach to the relative efficiency of Portuguese universities&lt;/title&gt;&lt;secondary-title&gt;NEP: New Economics Papers Education&lt;/secondary-title&gt;&lt;/titles&gt;&lt;periodical&gt;&lt;full-title&gt;NEP: New Economics Papers Education&lt;/full-title&gt;&lt;/periodical&gt;&lt;dates&gt;&lt;year&gt;2005&lt;/year&gt;&lt;/dates&gt;&lt;urls&gt;&lt;/urls&gt;&lt;/record&gt;&lt;/Cite&gt;&lt;/EndNote&gt;</w:instrText>
      </w:r>
      <w:r w:rsidRPr="00060A2C">
        <w:rPr>
          <w:szCs w:val="24"/>
          <w:lang w:val="id-ID"/>
        </w:rPr>
        <w:fldChar w:fldCharType="separate"/>
      </w:r>
      <w:r w:rsidRPr="00060A2C">
        <w:rPr>
          <w:szCs w:val="24"/>
          <w:lang w:val="id-ID"/>
        </w:rPr>
        <w:t>(Afonso and Santos, 2005)</w:t>
      </w:r>
      <w:r w:rsidRPr="00060A2C">
        <w:rPr>
          <w:szCs w:val="24"/>
          <w:lang w:val="id-ID"/>
        </w:rPr>
        <w:fldChar w:fldCharType="end"/>
      </w:r>
      <w:r w:rsidRPr="00060A2C">
        <w:rPr>
          <w:szCs w:val="24"/>
          <w:lang w:val="id-ID"/>
        </w:rPr>
        <w:t xml:space="preserve">, </w:t>
      </w:r>
      <w:proofErr w:type="spellStart"/>
      <w:r w:rsidRPr="00060A2C">
        <w:rPr>
          <w:szCs w:val="24"/>
        </w:rPr>
        <w:t>efisiensi</w:t>
      </w:r>
      <w:proofErr w:type="spellEnd"/>
      <w:r w:rsidRPr="00060A2C">
        <w:rPr>
          <w:szCs w:val="24"/>
        </w:rPr>
        <w:t xml:space="preserve"> </w:t>
      </w:r>
      <w:proofErr w:type="spellStart"/>
      <w:r w:rsidRPr="00060A2C">
        <w:rPr>
          <w:szCs w:val="24"/>
        </w:rPr>
        <w:t>teknis</w:t>
      </w:r>
      <w:proofErr w:type="spellEnd"/>
      <w:r w:rsidRPr="00060A2C">
        <w:rPr>
          <w:szCs w:val="24"/>
        </w:rPr>
        <w:t xml:space="preserve"> </w:t>
      </w:r>
      <w:proofErr w:type="spellStart"/>
      <w:r w:rsidRPr="00060A2C">
        <w:rPr>
          <w:szCs w:val="24"/>
        </w:rPr>
        <w:t>dari</w:t>
      </w:r>
      <w:proofErr w:type="spellEnd"/>
      <w:r w:rsidRPr="00060A2C">
        <w:rPr>
          <w:szCs w:val="24"/>
        </w:rPr>
        <w:t xml:space="preserve"> 45 </w:t>
      </w:r>
      <w:proofErr w:type="spellStart"/>
      <w:r w:rsidRPr="00060A2C">
        <w:rPr>
          <w:szCs w:val="24"/>
        </w:rPr>
        <w:t>universitas</w:t>
      </w:r>
      <w:proofErr w:type="spellEnd"/>
      <w:r w:rsidRPr="00060A2C">
        <w:rPr>
          <w:szCs w:val="24"/>
        </w:rPr>
        <w:t xml:space="preserve"> </w:t>
      </w:r>
      <w:proofErr w:type="spellStart"/>
      <w:r w:rsidRPr="00060A2C">
        <w:rPr>
          <w:szCs w:val="24"/>
        </w:rPr>
        <w:t>Inggris</w:t>
      </w:r>
      <w:proofErr w:type="spellEnd"/>
      <w:r w:rsidRPr="00060A2C">
        <w:rPr>
          <w:szCs w:val="24"/>
        </w:rPr>
        <w:t xml:space="preserve"> </w:t>
      </w:r>
      <w:proofErr w:type="spellStart"/>
      <w:r w:rsidRPr="00060A2C">
        <w:rPr>
          <w:szCs w:val="24"/>
        </w:rPr>
        <w:t>dari</w:t>
      </w:r>
      <w:proofErr w:type="spellEnd"/>
      <w:r w:rsidRPr="00060A2C">
        <w:rPr>
          <w:szCs w:val="24"/>
        </w:rPr>
        <w:t xml:space="preserve"> 1980-1981 </w:t>
      </w:r>
      <w:r w:rsidRPr="00060A2C">
        <w:rPr>
          <w:szCs w:val="24"/>
          <w:lang w:val="id-ID"/>
        </w:rPr>
        <w:t xml:space="preserve">dan </w:t>
      </w:r>
      <w:r w:rsidRPr="00060A2C">
        <w:rPr>
          <w:szCs w:val="24"/>
        </w:rPr>
        <w:t>1992/93</w:t>
      </w:r>
      <w:r w:rsidRPr="00060A2C">
        <w:rPr>
          <w:szCs w:val="24"/>
          <w:lang w:val="id-ID"/>
        </w:rPr>
        <w:t xml:space="preserve"> </w:t>
      </w:r>
      <w:r w:rsidRPr="00060A2C">
        <w:rPr>
          <w:szCs w:val="24"/>
          <w:lang w:val="id-ID"/>
        </w:rPr>
        <w:fldChar w:fldCharType="begin"/>
      </w:r>
      <w:r w:rsidRPr="00060A2C">
        <w:rPr>
          <w:szCs w:val="24"/>
          <w:lang w:val="id-ID"/>
        </w:rPr>
        <w:instrText xml:space="preserve"> ADDIN EN.CITE &lt;EndNote&gt;&lt;Cite&gt;&lt;Author&gt;Flegg&lt;/Author&gt;&lt;Year&gt;2003&lt;/Year&gt;&lt;RecNum&gt;12&lt;/RecNum&gt;&lt;record&gt;&lt;rec-number&gt;12&lt;/rec-number&gt;&lt;foreign-keys&gt;&lt;key app="EN" db-id="x5wtrdv2iz00r3e0xz2psxpf2vfsv2rz0v95"&gt;12&lt;/key&gt;&lt;/foreign-keys&gt;&lt;ref-type name="Journal Article"&gt;17&lt;/ref-type&gt;&lt;contributors&gt;&lt;authors&gt;&lt;author&gt;Flegg, A. T.&lt;/author&gt;&lt;author&gt;Allen, D. O.&lt;/author&gt;&lt;author&gt;Field, K.&lt;/author&gt;&lt;author&gt;Thurlow, T. W.&lt;/author&gt;&lt;/authors&gt;&lt;/contributors&gt;&lt;titles&gt;&lt;title&gt;Measuring the efficiency and productivity of British Universities: an application of DEA and the Malmquist approach&lt;/title&gt;&lt;secondary-title&gt;University of the West of England, Department of Economics, series Discussion Papers&lt;/secondary-title&gt;&lt;/titles&gt;&lt;periodical&gt;&lt;full-title&gt;University of the West of England, Department of Economics, series Discussion Papers&lt;/full-title&gt;&lt;/periodical&gt;&lt;number&gt;304&lt;/number&gt;&lt;dates&gt;&lt;year&gt;2003&lt;/year&gt;&lt;/dates&gt;&lt;urls&gt;&lt;/urls&gt;&lt;/record&gt;&lt;/Cite&gt;&lt;/EndNote&gt;</w:instrText>
      </w:r>
      <w:r w:rsidRPr="00060A2C">
        <w:rPr>
          <w:szCs w:val="24"/>
          <w:lang w:val="id-ID"/>
        </w:rPr>
        <w:fldChar w:fldCharType="separate"/>
      </w:r>
      <w:r w:rsidRPr="00060A2C">
        <w:rPr>
          <w:szCs w:val="24"/>
          <w:lang w:val="id-ID"/>
        </w:rPr>
        <w:t>(Flegg et al., 2003)</w:t>
      </w:r>
      <w:r w:rsidRPr="00060A2C">
        <w:rPr>
          <w:szCs w:val="24"/>
          <w:lang w:val="id-ID"/>
        </w:rPr>
        <w:fldChar w:fldCharType="end"/>
      </w:r>
      <w:r w:rsidRPr="00060A2C">
        <w:rPr>
          <w:szCs w:val="24"/>
          <w:lang w:val="id-ID"/>
        </w:rPr>
        <w:t xml:space="preserve">, </w:t>
      </w:r>
      <w:proofErr w:type="spellStart"/>
      <w:r w:rsidRPr="00060A2C">
        <w:rPr>
          <w:szCs w:val="24"/>
        </w:rPr>
        <w:t>perbedaan</w:t>
      </w:r>
      <w:proofErr w:type="spellEnd"/>
      <w:r w:rsidRPr="00060A2C">
        <w:rPr>
          <w:szCs w:val="24"/>
        </w:rPr>
        <w:t xml:space="preserve"> </w:t>
      </w:r>
      <w:proofErr w:type="spellStart"/>
      <w:r w:rsidRPr="00060A2C">
        <w:rPr>
          <w:szCs w:val="24"/>
        </w:rPr>
        <w:t>efisiensi</w:t>
      </w:r>
      <w:proofErr w:type="spellEnd"/>
      <w:r w:rsidRPr="00060A2C">
        <w:rPr>
          <w:szCs w:val="24"/>
        </w:rPr>
        <w:t xml:space="preserve"> </w:t>
      </w:r>
      <w:proofErr w:type="spellStart"/>
      <w:r w:rsidRPr="00060A2C">
        <w:rPr>
          <w:szCs w:val="24"/>
        </w:rPr>
        <w:t>dalam</w:t>
      </w:r>
      <w:proofErr w:type="spellEnd"/>
      <w:r w:rsidRPr="00060A2C">
        <w:rPr>
          <w:szCs w:val="24"/>
        </w:rPr>
        <w:t xml:space="preserve"> </w:t>
      </w:r>
      <w:proofErr w:type="spellStart"/>
      <w:r w:rsidRPr="00060A2C">
        <w:rPr>
          <w:szCs w:val="24"/>
        </w:rPr>
        <w:t>kelompok</w:t>
      </w:r>
      <w:proofErr w:type="spellEnd"/>
      <w:r w:rsidRPr="00060A2C">
        <w:rPr>
          <w:szCs w:val="24"/>
        </w:rPr>
        <w:t xml:space="preserve"> 210 </w:t>
      </w:r>
      <w:proofErr w:type="spellStart"/>
      <w:r w:rsidRPr="00060A2C">
        <w:rPr>
          <w:szCs w:val="24"/>
        </w:rPr>
        <w:t>lembaga</w:t>
      </w:r>
      <w:proofErr w:type="spellEnd"/>
      <w:r w:rsidRPr="00060A2C">
        <w:rPr>
          <w:szCs w:val="24"/>
        </w:rPr>
        <w:t xml:space="preserve"> </w:t>
      </w:r>
      <w:proofErr w:type="spellStart"/>
      <w:r w:rsidRPr="00060A2C">
        <w:rPr>
          <w:szCs w:val="24"/>
        </w:rPr>
        <w:t>pendidikan</w:t>
      </w:r>
      <w:proofErr w:type="spellEnd"/>
      <w:r w:rsidRPr="00060A2C">
        <w:rPr>
          <w:szCs w:val="24"/>
        </w:rPr>
        <w:t xml:space="preserve"> </w:t>
      </w:r>
      <w:proofErr w:type="spellStart"/>
      <w:r w:rsidRPr="00060A2C">
        <w:rPr>
          <w:szCs w:val="24"/>
        </w:rPr>
        <w:t>tinggi</w:t>
      </w:r>
      <w:proofErr w:type="spellEnd"/>
      <w:r w:rsidRPr="00060A2C">
        <w:rPr>
          <w:szCs w:val="24"/>
        </w:rPr>
        <w:t xml:space="preserve"> </w:t>
      </w:r>
      <w:proofErr w:type="spellStart"/>
      <w:r w:rsidRPr="00060A2C">
        <w:rPr>
          <w:szCs w:val="24"/>
        </w:rPr>
        <w:t>dari</w:t>
      </w:r>
      <w:proofErr w:type="spellEnd"/>
      <w:r w:rsidRPr="00060A2C">
        <w:rPr>
          <w:szCs w:val="24"/>
        </w:rPr>
        <w:t xml:space="preserve"> 8 </w:t>
      </w:r>
      <w:proofErr w:type="spellStart"/>
      <w:r w:rsidRPr="00060A2C">
        <w:rPr>
          <w:szCs w:val="24"/>
        </w:rPr>
        <w:t>negara</w:t>
      </w:r>
      <w:proofErr w:type="spellEnd"/>
      <w:r w:rsidRPr="00060A2C">
        <w:rPr>
          <w:szCs w:val="24"/>
        </w:rPr>
        <w:t xml:space="preserve"> </w:t>
      </w:r>
      <w:proofErr w:type="spellStart"/>
      <w:r w:rsidRPr="00060A2C">
        <w:rPr>
          <w:szCs w:val="24"/>
        </w:rPr>
        <w:t>Eropa</w:t>
      </w:r>
      <w:proofErr w:type="spellEnd"/>
      <w:r w:rsidRPr="00060A2C">
        <w:rPr>
          <w:szCs w:val="24"/>
        </w:rPr>
        <w:t xml:space="preserve"> </w:t>
      </w:r>
      <w:proofErr w:type="spellStart"/>
      <w:r w:rsidRPr="00060A2C">
        <w:rPr>
          <w:szCs w:val="24"/>
        </w:rPr>
        <w:t>dengan</w:t>
      </w:r>
      <w:proofErr w:type="spellEnd"/>
      <w:r w:rsidRPr="00060A2C">
        <w:rPr>
          <w:szCs w:val="24"/>
        </w:rPr>
        <w:t xml:space="preserve"> </w:t>
      </w:r>
      <w:proofErr w:type="spellStart"/>
      <w:r w:rsidRPr="00060A2C">
        <w:rPr>
          <w:szCs w:val="24"/>
        </w:rPr>
        <w:t>menggunakan</w:t>
      </w:r>
      <w:proofErr w:type="spellEnd"/>
      <w:r w:rsidRPr="00060A2C">
        <w:rPr>
          <w:szCs w:val="24"/>
        </w:rPr>
        <w:t xml:space="preserve"> </w:t>
      </w:r>
      <w:proofErr w:type="spellStart"/>
      <w:r w:rsidRPr="00060A2C">
        <w:rPr>
          <w:szCs w:val="24"/>
        </w:rPr>
        <w:t>sampel</w:t>
      </w:r>
      <w:proofErr w:type="spellEnd"/>
      <w:r w:rsidRPr="00060A2C">
        <w:rPr>
          <w:szCs w:val="24"/>
        </w:rPr>
        <w:t xml:space="preserve"> </w:t>
      </w:r>
      <w:proofErr w:type="spellStart"/>
      <w:r w:rsidRPr="00060A2C">
        <w:rPr>
          <w:szCs w:val="24"/>
        </w:rPr>
        <w:t>siswa</w:t>
      </w:r>
      <w:proofErr w:type="spellEnd"/>
      <w:r w:rsidRPr="00060A2C">
        <w:rPr>
          <w:szCs w:val="24"/>
        </w:rPr>
        <w:t xml:space="preserve"> lulus </w:t>
      </w:r>
      <w:proofErr w:type="spellStart"/>
      <w:r w:rsidRPr="00060A2C">
        <w:rPr>
          <w:szCs w:val="24"/>
        </w:rPr>
        <w:t>selama</w:t>
      </w:r>
      <w:proofErr w:type="spellEnd"/>
      <w:r w:rsidRPr="00060A2C">
        <w:rPr>
          <w:szCs w:val="24"/>
        </w:rPr>
        <w:t xml:space="preserve"> </w:t>
      </w:r>
      <w:proofErr w:type="spellStart"/>
      <w:r w:rsidRPr="00060A2C">
        <w:rPr>
          <w:szCs w:val="24"/>
        </w:rPr>
        <w:t>lebih</w:t>
      </w:r>
      <w:proofErr w:type="spellEnd"/>
      <w:r w:rsidRPr="00060A2C">
        <w:rPr>
          <w:szCs w:val="24"/>
        </w:rPr>
        <w:t xml:space="preserve"> </w:t>
      </w:r>
      <w:proofErr w:type="spellStart"/>
      <w:r w:rsidRPr="00060A2C">
        <w:rPr>
          <w:szCs w:val="24"/>
        </w:rPr>
        <w:t>dari</w:t>
      </w:r>
      <w:proofErr w:type="spellEnd"/>
      <w:r w:rsidRPr="00060A2C">
        <w:rPr>
          <w:szCs w:val="24"/>
        </w:rPr>
        <w:t xml:space="preserve"> </w:t>
      </w:r>
      <w:proofErr w:type="spellStart"/>
      <w:r w:rsidRPr="00060A2C">
        <w:rPr>
          <w:szCs w:val="24"/>
        </w:rPr>
        <w:t>tiga</w:t>
      </w:r>
      <w:proofErr w:type="spellEnd"/>
      <w:r w:rsidRPr="00060A2C">
        <w:rPr>
          <w:szCs w:val="24"/>
        </w:rPr>
        <w:t xml:space="preserve"> </w:t>
      </w:r>
      <w:proofErr w:type="spellStart"/>
      <w:r w:rsidRPr="00060A2C">
        <w:rPr>
          <w:szCs w:val="24"/>
        </w:rPr>
        <w:t>tahun</w:t>
      </w:r>
      <w:proofErr w:type="spellEnd"/>
      <w:r w:rsidRPr="00060A2C">
        <w:rPr>
          <w:szCs w:val="24"/>
          <w:lang w:val="id-ID"/>
        </w:rPr>
        <w:t xml:space="preserve"> </w:t>
      </w:r>
      <w:r w:rsidRPr="00060A2C">
        <w:rPr>
          <w:szCs w:val="24"/>
          <w:lang w:val="id-ID"/>
        </w:rPr>
        <w:fldChar w:fldCharType="begin"/>
      </w:r>
      <w:r w:rsidRPr="00060A2C">
        <w:rPr>
          <w:szCs w:val="24"/>
          <w:lang w:val="id-ID"/>
        </w:rPr>
        <w:instrText xml:space="preserve"> ADDIN EN.CITE &lt;EndNote&gt;&lt;Cite&gt;&lt;Author&gt;Joumady&lt;/Author&gt;&lt;Year&gt;2005&lt;/Year&gt;&lt;RecNum&gt;14&lt;/RecNum&gt;&lt;record&gt;&lt;rec-number&gt;14&lt;/rec-number&gt;&lt;foreign-keys&gt;&lt;key app="EN" db-id="x5wtrdv2iz00r3e0xz2psxpf2vfsv2rz0v95"&gt;14&lt;/key&gt;&lt;/foreign-keys&gt;&lt;ref-type name="Journal Article"&gt;17&lt;/ref-type&gt;&lt;contributors&gt;&lt;authors&gt;&lt;author&gt;Joumady, Othman&lt;/author&gt;&lt;author&gt;Ris, Catherine&lt;/author&gt;&lt;/authors&gt;&lt;/contributors&gt;&lt;titles&gt;&lt;title&gt;Determining the relative efficiency of European Higher Education institutions using DEA&lt;/title&gt;&lt;secondary-title&gt;University of New Caledonia, ROA Maastricht University&lt;/secondary-title&gt;&lt;/titles&gt;&lt;periodical&gt;&lt;full-title&gt;University of New Caledonia, ROA Maastricht University&lt;/full-title&gt;&lt;/periodical&gt;&lt;dates&gt;&lt;year&gt;2005&lt;/year&gt;&lt;/dates&gt;&lt;urls&gt;&lt;/urls&gt;&lt;/record&gt;&lt;/Cite&gt;&lt;/EndNote&gt;</w:instrText>
      </w:r>
      <w:r w:rsidRPr="00060A2C">
        <w:rPr>
          <w:szCs w:val="24"/>
          <w:lang w:val="id-ID"/>
        </w:rPr>
        <w:fldChar w:fldCharType="separate"/>
      </w:r>
      <w:r w:rsidRPr="00060A2C">
        <w:rPr>
          <w:szCs w:val="24"/>
          <w:lang w:val="id-ID"/>
        </w:rPr>
        <w:t>(Joumady and Ris, 2005)</w:t>
      </w:r>
      <w:r w:rsidRPr="00060A2C">
        <w:rPr>
          <w:szCs w:val="24"/>
          <w:lang w:val="id-ID"/>
        </w:rPr>
        <w:fldChar w:fldCharType="end"/>
      </w:r>
      <w:r w:rsidRPr="00060A2C">
        <w:rPr>
          <w:szCs w:val="24"/>
        </w:rPr>
        <w:t>.</w:t>
      </w:r>
      <w:r w:rsidRPr="00060A2C">
        <w:rPr>
          <w:szCs w:val="24"/>
          <w:lang w:val="id-ID"/>
        </w:rPr>
        <w:t xml:space="preserve"> </w:t>
      </w:r>
      <w:proofErr w:type="spellStart"/>
      <w:proofErr w:type="gramStart"/>
      <w:r w:rsidRPr="00060A2C">
        <w:rPr>
          <w:szCs w:val="24"/>
        </w:rPr>
        <w:t>Periode</w:t>
      </w:r>
      <w:proofErr w:type="spellEnd"/>
      <w:r w:rsidRPr="00060A2C">
        <w:rPr>
          <w:szCs w:val="24"/>
          <w:lang w:val="id-ID"/>
        </w:rPr>
        <w:t xml:space="preserve"> pada tahun tersebut </w:t>
      </w:r>
      <w:proofErr w:type="spellStart"/>
      <w:r w:rsidRPr="00060A2C">
        <w:rPr>
          <w:szCs w:val="24"/>
        </w:rPr>
        <w:t>dipilih</w:t>
      </w:r>
      <w:proofErr w:type="spellEnd"/>
      <w:r w:rsidRPr="00060A2C">
        <w:rPr>
          <w:szCs w:val="24"/>
        </w:rPr>
        <w:t xml:space="preserve"> </w:t>
      </w:r>
      <w:proofErr w:type="spellStart"/>
      <w:r w:rsidRPr="00060A2C">
        <w:rPr>
          <w:szCs w:val="24"/>
        </w:rPr>
        <w:t>terutama</w:t>
      </w:r>
      <w:proofErr w:type="spellEnd"/>
      <w:r w:rsidRPr="00060A2C">
        <w:rPr>
          <w:szCs w:val="24"/>
        </w:rPr>
        <w:t xml:space="preserve"> </w:t>
      </w:r>
      <w:proofErr w:type="spellStart"/>
      <w:r w:rsidRPr="00060A2C">
        <w:rPr>
          <w:szCs w:val="24"/>
        </w:rPr>
        <w:t>karena</w:t>
      </w:r>
      <w:proofErr w:type="spellEnd"/>
      <w:r w:rsidRPr="00060A2C">
        <w:rPr>
          <w:szCs w:val="24"/>
        </w:rPr>
        <w:t xml:space="preserve"> </w:t>
      </w:r>
      <w:proofErr w:type="spellStart"/>
      <w:r w:rsidRPr="00060A2C">
        <w:rPr>
          <w:szCs w:val="24"/>
        </w:rPr>
        <w:t>itu</w:t>
      </w:r>
      <w:proofErr w:type="spellEnd"/>
      <w:r w:rsidRPr="00060A2C">
        <w:rPr>
          <w:szCs w:val="24"/>
        </w:rPr>
        <w:t xml:space="preserve"> </w:t>
      </w:r>
      <w:proofErr w:type="spellStart"/>
      <w:r w:rsidRPr="00060A2C">
        <w:rPr>
          <w:szCs w:val="24"/>
        </w:rPr>
        <w:t>merupakan</w:t>
      </w:r>
      <w:proofErr w:type="spellEnd"/>
      <w:r w:rsidRPr="00060A2C">
        <w:rPr>
          <w:szCs w:val="24"/>
        </w:rPr>
        <w:t xml:space="preserve"> </w:t>
      </w:r>
      <w:proofErr w:type="spellStart"/>
      <w:r w:rsidRPr="00060A2C">
        <w:rPr>
          <w:szCs w:val="24"/>
        </w:rPr>
        <w:t>waktu</w:t>
      </w:r>
      <w:proofErr w:type="spellEnd"/>
      <w:r w:rsidRPr="00060A2C">
        <w:rPr>
          <w:szCs w:val="24"/>
        </w:rPr>
        <w:t xml:space="preserve"> </w:t>
      </w:r>
      <w:proofErr w:type="spellStart"/>
      <w:r w:rsidRPr="00060A2C">
        <w:rPr>
          <w:szCs w:val="24"/>
        </w:rPr>
        <w:t>perubahan</w:t>
      </w:r>
      <w:proofErr w:type="spellEnd"/>
      <w:r w:rsidRPr="00060A2C">
        <w:rPr>
          <w:szCs w:val="24"/>
        </w:rPr>
        <w:t xml:space="preserve"> </w:t>
      </w:r>
      <w:proofErr w:type="spellStart"/>
      <w:r w:rsidRPr="00060A2C">
        <w:rPr>
          <w:szCs w:val="24"/>
        </w:rPr>
        <w:t>substansial</w:t>
      </w:r>
      <w:proofErr w:type="spellEnd"/>
      <w:r w:rsidRPr="00060A2C">
        <w:rPr>
          <w:szCs w:val="24"/>
        </w:rPr>
        <w:t xml:space="preserve"> </w:t>
      </w:r>
      <w:proofErr w:type="spellStart"/>
      <w:r w:rsidRPr="00060A2C">
        <w:rPr>
          <w:szCs w:val="24"/>
        </w:rPr>
        <w:t>dalam</w:t>
      </w:r>
      <w:proofErr w:type="spellEnd"/>
      <w:r w:rsidRPr="00060A2C">
        <w:rPr>
          <w:szCs w:val="24"/>
        </w:rPr>
        <w:t xml:space="preserve"> </w:t>
      </w:r>
      <w:proofErr w:type="spellStart"/>
      <w:r w:rsidRPr="00060A2C">
        <w:rPr>
          <w:szCs w:val="24"/>
        </w:rPr>
        <w:t>pembiayaan</w:t>
      </w:r>
      <w:proofErr w:type="spellEnd"/>
      <w:r w:rsidRPr="00060A2C">
        <w:rPr>
          <w:szCs w:val="24"/>
        </w:rPr>
        <w:t xml:space="preserve"> </w:t>
      </w:r>
      <w:proofErr w:type="spellStart"/>
      <w:r w:rsidRPr="00060A2C">
        <w:rPr>
          <w:szCs w:val="24"/>
        </w:rPr>
        <w:t>publi</w:t>
      </w:r>
      <w:proofErr w:type="spellEnd"/>
      <w:r w:rsidRPr="00060A2C">
        <w:rPr>
          <w:szCs w:val="24"/>
          <w:lang w:val="id-ID"/>
        </w:rPr>
        <w:t>k di Inggris.</w:t>
      </w:r>
      <w:proofErr w:type="gramEnd"/>
      <w:r w:rsidRPr="00060A2C">
        <w:rPr>
          <w:szCs w:val="24"/>
          <w:lang w:val="id-ID"/>
        </w:rPr>
        <w:t xml:space="preserve"> Penelitian </w:t>
      </w:r>
      <w:proofErr w:type="spellStart"/>
      <w:r w:rsidRPr="00060A2C">
        <w:rPr>
          <w:szCs w:val="24"/>
        </w:rPr>
        <w:t>ini</w:t>
      </w:r>
      <w:proofErr w:type="spellEnd"/>
      <w:r w:rsidRPr="00060A2C">
        <w:rPr>
          <w:szCs w:val="24"/>
        </w:rPr>
        <w:t xml:space="preserve"> </w:t>
      </w:r>
      <w:proofErr w:type="spellStart"/>
      <w:r w:rsidRPr="00060A2C">
        <w:rPr>
          <w:szCs w:val="24"/>
        </w:rPr>
        <w:t>mencatat</w:t>
      </w:r>
      <w:proofErr w:type="spellEnd"/>
      <w:r w:rsidRPr="00060A2C">
        <w:rPr>
          <w:szCs w:val="24"/>
        </w:rPr>
        <w:t xml:space="preserve"> </w:t>
      </w:r>
      <w:proofErr w:type="spellStart"/>
      <w:r w:rsidRPr="00060A2C">
        <w:rPr>
          <w:szCs w:val="24"/>
        </w:rPr>
        <w:t>peningkatan</w:t>
      </w:r>
      <w:proofErr w:type="spellEnd"/>
      <w:r w:rsidRPr="00060A2C">
        <w:rPr>
          <w:szCs w:val="24"/>
        </w:rPr>
        <w:t xml:space="preserve"> yang </w:t>
      </w:r>
      <w:proofErr w:type="spellStart"/>
      <w:r w:rsidRPr="00060A2C">
        <w:rPr>
          <w:szCs w:val="24"/>
        </w:rPr>
        <w:t>signifikan</w:t>
      </w:r>
      <w:proofErr w:type="spellEnd"/>
      <w:r w:rsidRPr="00060A2C">
        <w:rPr>
          <w:szCs w:val="24"/>
        </w:rPr>
        <w:t xml:space="preserve"> </w:t>
      </w:r>
      <w:proofErr w:type="spellStart"/>
      <w:r w:rsidRPr="00060A2C">
        <w:rPr>
          <w:szCs w:val="24"/>
        </w:rPr>
        <w:t>dalam</w:t>
      </w:r>
      <w:proofErr w:type="spellEnd"/>
      <w:r w:rsidRPr="00060A2C">
        <w:rPr>
          <w:szCs w:val="24"/>
        </w:rPr>
        <w:t xml:space="preserve"> </w:t>
      </w:r>
      <w:proofErr w:type="spellStart"/>
      <w:r w:rsidRPr="00060A2C">
        <w:rPr>
          <w:szCs w:val="24"/>
        </w:rPr>
        <w:t>efisiensi</w:t>
      </w:r>
      <w:proofErr w:type="spellEnd"/>
      <w:r w:rsidRPr="00060A2C">
        <w:rPr>
          <w:szCs w:val="24"/>
        </w:rPr>
        <w:t xml:space="preserve"> </w:t>
      </w:r>
      <w:proofErr w:type="spellStart"/>
      <w:r w:rsidRPr="00060A2C">
        <w:rPr>
          <w:szCs w:val="24"/>
        </w:rPr>
        <w:t>teknis</w:t>
      </w:r>
      <w:proofErr w:type="spellEnd"/>
      <w:r w:rsidRPr="00060A2C">
        <w:rPr>
          <w:szCs w:val="24"/>
        </w:rPr>
        <w:t xml:space="preserve"> </w:t>
      </w:r>
      <w:r w:rsidRPr="00060A2C">
        <w:rPr>
          <w:szCs w:val="24"/>
          <w:lang w:val="id-ID"/>
        </w:rPr>
        <w:t xml:space="preserve">terutama </w:t>
      </w:r>
      <w:proofErr w:type="spellStart"/>
      <w:r w:rsidRPr="00060A2C">
        <w:rPr>
          <w:szCs w:val="24"/>
        </w:rPr>
        <w:t>antara</w:t>
      </w:r>
      <w:proofErr w:type="spellEnd"/>
      <w:r w:rsidRPr="00060A2C">
        <w:rPr>
          <w:szCs w:val="24"/>
        </w:rPr>
        <w:t xml:space="preserve"> </w:t>
      </w:r>
      <w:r w:rsidRPr="00060A2C">
        <w:rPr>
          <w:szCs w:val="24"/>
          <w:lang w:val="id-ID"/>
        </w:rPr>
        <w:t xml:space="preserve">tahun </w:t>
      </w:r>
      <w:r w:rsidRPr="00060A2C">
        <w:rPr>
          <w:szCs w:val="24"/>
        </w:rPr>
        <w:t xml:space="preserve">1987-1988 </w:t>
      </w:r>
      <w:proofErr w:type="spellStart"/>
      <w:r w:rsidRPr="00060A2C">
        <w:rPr>
          <w:szCs w:val="24"/>
        </w:rPr>
        <w:t>dan</w:t>
      </w:r>
      <w:proofErr w:type="spellEnd"/>
      <w:r w:rsidRPr="00060A2C">
        <w:rPr>
          <w:szCs w:val="24"/>
        </w:rPr>
        <w:t xml:space="preserve"> 1990-1991. </w:t>
      </w:r>
      <w:r w:rsidRPr="00060A2C">
        <w:rPr>
          <w:szCs w:val="24"/>
          <w:lang w:val="id-ID"/>
        </w:rPr>
        <w:t xml:space="preserve">Input yang dipakai dalam analisis berasal dari </w:t>
      </w:r>
      <w:proofErr w:type="spellStart"/>
      <w:r w:rsidRPr="00060A2C">
        <w:rPr>
          <w:szCs w:val="24"/>
        </w:rPr>
        <w:t>jumlah</w:t>
      </w:r>
      <w:proofErr w:type="spellEnd"/>
      <w:r w:rsidRPr="00060A2C">
        <w:rPr>
          <w:szCs w:val="24"/>
        </w:rPr>
        <w:t xml:space="preserve"> </w:t>
      </w:r>
      <w:r w:rsidRPr="00060A2C">
        <w:rPr>
          <w:szCs w:val="24"/>
          <w:lang w:val="id-ID"/>
        </w:rPr>
        <w:t xml:space="preserve">dosen </w:t>
      </w:r>
      <w:proofErr w:type="spellStart"/>
      <w:r w:rsidRPr="00060A2C">
        <w:rPr>
          <w:szCs w:val="24"/>
        </w:rPr>
        <w:t>dan</w:t>
      </w:r>
      <w:proofErr w:type="spellEnd"/>
      <w:r w:rsidRPr="00060A2C">
        <w:rPr>
          <w:szCs w:val="24"/>
        </w:rPr>
        <w:t xml:space="preserve"> </w:t>
      </w:r>
      <w:proofErr w:type="spellStart"/>
      <w:r w:rsidRPr="00060A2C">
        <w:rPr>
          <w:szCs w:val="24"/>
        </w:rPr>
        <w:t>biaya</w:t>
      </w:r>
      <w:proofErr w:type="spellEnd"/>
      <w:r w:rsidRPr="00060A2C">
        <w:rPr>
          <w:szCs w:val="24"/>
        </w:rPr>
        <w:t xml:space="preserve"> </w:t>
      </w:r>
      <w:r w:rsidRPr="00060A2C">
        <w:rPr>
          <w:szCs w:val="24"/>
          <w:lang w:val="id-ID"/>
        </w:rPr>
        <w:t xml:space="preserve">pendidikan di </w:t>
      </w:r>
      <w:proofErr w:type="spellStart"/>
      <w:r w:rsidRPr="00060A2C">
        <w:rPr>
          <w:szCs w:val="24"/>
        </w:rPr>
        <w:t>universitas</w:t>
      </w:r>
      <w:proofErr w:type="spellEnd"/>
      <w:r w:rsidRPr="00060A2C">
        <w:rPr>
          <w:szCs w:val="24"/>
        </w:rPr>
        <w:t xml:space="preserve"> </w:t>
      </w:r>
      <w:r w:rsidRPr="00060A2C">
        <w:rPr>
          <w:szCs w:val="24"/>
          <w:lang w:val="id-ID"/>
        </w:rPr>
        <w:t>dan o</w:t>
      </w:r>
      <w:proofErr w:type="spellStart"/>
      <w:r w:rsidRPr="00060A2C">
        <w:rPr>
          <w:szCs w:val="24"/>
        </w:rPr>
        <w:t>utput</w:t>
      </w:r>
      <w:proofErr w:type="spellEnd"/>
      <w:r w:rsidRPr="00060A2C">
        <w:rPr>
          <w:szCs w:val="24"/>
        </w:rPr>
        <w:t xml:space="preserve"> </w:t>
      </w:r>
      <w:proofErr w:type="spellStart"/>
      <w:r w:rsidRPr="00060A2C">
        <w:rPr>
          <w:szCs w:val="24"/>
        </w:rPr>
        <w:t>didasarkan</w:t>
      </w:r>
      <w:proofErr w:type="spellEnd"/>
      <w:r w:rsidRPr="00060A2C">
        <w:rPr>
          <w:szCs w:val="24"/>
        </w:rPr>
        <w:t xml:space="preserve"> </w:t>
      </w:r>
      <w:proofErr w:type="spellStart"/>
      <w:r w:rsidRPr="00060A2C">
        <w:rPr>
          <w:szCs w:val="24"/>
        </w:rPr>
        <w:t>pada</w:t>
      </w:r>
      <w:proofErr w:type="spellEnd"/>
      <w:r w:rsidRPr="00060A2C">
        <w:rPr>
          <w:szCs w:val="24"/>
        </w:rPr>
        <w:t xml:space="preserve"> </w:t>
      </w:r>
      <w:proofErr w:type="spellStart"/>
      <w:r w:rsidRPr="00060A2C">
        <w:rPr>
          <w:szCs w:val="24"/>
        </w:rPr>
        <w:t>tingkat</w:t>
      </w:r>
      <w:proofErr w:type="spellEnd"/>
      <w:r w:rsidRPr="00060A2C">
        <w:rPr>
          <w:szCs w:val="24"/>
        </w:rPr>
        <w:t xml:space="preserve"> </w:t>
      </w:r>
      <w:proofErr w:type="spellStart"/>
      <w:r w:rsidRPr="00060A2C">
        <w:rPr>
          <w:szCs w:val="24"/>
        </w:rPr>
        <w:t>kelulusan</w:t>
      </w:r>
      <w:proofErr w:type="spellEnd"/>
      <w:r w:rsidRPr="00060A2C">
        <w:rPr>
          <w:szCs w:val="24"/>
        </w:rPr>
        <w:t xml:space="preserve"> </w:t>
      </w:r>
      <w:proofErr w:type="spellStart"/>
      <w:r w:rsidRPr="00060A2C">
        <w:rPr>
          <w:szCs w:val="24"/>
        </w:rPr>
        <w:t>dan</w:t>
      </w:r>
      <w:proofErr w:type="spellEnd"/>
      <w:r w:rsidRPr="00060A2C">
        <w:rPr>
          <w:szCs w:val="24"/>
        </w:rPr>
        <w:t xml:space="preserve"> </w:t>
      </w:r>
      <w:proofErr w:type="spellStart"/>
      <w:r w:rsidRPr="00060A2C">
        <w:rPr>
          <w:szCs w:val="24"/>
        </w:rPr>
        <w:t>jumlah</w:t>
      </w:r>
      <w:proofErr w:type="spellEnd"/>
      <w:r w:rsidRPr="00060A2C">
        <w:rPr>
          <w:szCs w:val="24"/>
        </w:rPr>
        <w:t xml:space="preserve"> </w:t>
      </w:r>
      <w:proofErr w:type="spellStart"/>
      <w:r w:rsidRPr="00060A2C">
        <w:rPr>
          <w:szCs w:val="24"/>
        </w:rPr>
        <w:t>tesis</w:t>
      </w:r>
      <w:proofErr w:type="spellEnd"/>
      <w:r w:rsidRPr="00060A2C">
        <w:rPr>
          <w:szCs w:val="24"/>
        </w:rPr>
        <w:t xml:space="preserve"> </w:t>
      </w:r>
      <w:proofErr w:type="spellStart"/>
      <w:r w:rsidRPr="00060A2C">
        <w:rPr>
          <w:szCs w:val="24"/>
        </w:rPr>
        <w:t>doktor</w:t>
      </w:r>
      <w:proofErr w:type="spellEnd"/>
      <w:r w:rsidRPr="00060A2C">
        <w:rPr>
          <w:szCs w:val="24"/>
        </w:rPr>
        <w:t xml:space="preserve">. </w:t>
      </w:r>
      <w:proofErr w:type="spellStart"/>
      <w:r w:rsidRPr="00060A2C">
        <w:rPr>
          <w:szCs w:val="24"/>
        </w:rPr>
        <w:t>Temuan</w:t>
      </w:r>
      <w:proofErr w:type="spellEnd"/>
      <w:r w:rsidRPr="00060A2C">
        <w:rPr>
          <w:szCs w:val="24"/>
        </w:rPr>
        <w:t xml:space="preserve"> </w:t>
      </w:r>
      <w:proofErr w:type="spellStart"/>
      <w:r w:rsidRPr="00060A2C">
        <w:rPr>
          <w:szCs w:val="24"/>
        </w:rPr>
        <w:t>menunjukkan</w:t>
      </w:r>
      <w:proofErr w:type="spellEnd"/>
      <w:r w:rsidRPr="00060A2C">
        <w:rPr>
          <w:szCs w:val="24"/>
        </w:rPr>
        <w:t xml:space="preserve"> </w:t>
      </w:r>
      <w:proofErr w:type="spellStart"/>
      <w:r w:rsidRPr="00060A2C">
        <w:rPr>
          <w:szCs w:val="24"/>
        </w:rPr>
        <w:t>indeks</w:t>
      </w:r>
      <w:proofErr w:type="spellEnd"/>
      <w:r w:rsidRPr="00060A2C">
        <w:rPr>
          <w:szCs w:val="24"/>
        </w:rPr>
        <w:t xml:space="preserve"> rata-rata </w:t>
      </w:r>
      <w:proofErr w:type="spellStart"/>
      <w:r w:rsidRPr="00060A2C">
        <w:rPr>
          <w:szCs w:val="24"/>
        </w:rPr>
        <w:t>efisiensi</w:t>
      </w:r>
      <w:proofErr w:type="spellEnd"/>
      <w:r w:rsidRPr="00060A2C">
        <w:rPr>
          <w:szCs w:val="24"/>
        </w:rPr>
        <w:t xml:space="preserve"> </w:t>
      </w:r>
      <w:r w:rsidRPr="00060A2C">
        <w:rPr>
          <w:szCs w:val="24"/>
          <w:lang w:val="id-ID"/>
        </w:rPr>
        <w:t xml:space="preserve">antara </w:t>
      </w:r>
      <w:r w:rsidRPr="00060A2C">
        <w:rPr>
          <w:szCs w:val="24"/>
        </w:rPr>
        <w:t>55</w:t>
      </w:r>
      <w:proofErr w:type="gramStart"/>
      <w:r w:rsidRPr="00060A2C">
        <w:rPr>
          <w:szCs w:val="24"/>
        </w:rPr>
        <w:t>,3</w:t>
      </w:r>
      <w:proofErr w:type="gramEnd"/>
      <w:r w:rsidRPr="00060A2C">
        <w:rPr>
          <w:szCs w:val="24"/>
        </w:rPr>
        <w:t xml:space="preserve">% </w:t>
      </w:r>
      <w:proofErr w:type="spellStart"/>
      <w:r w:rsidRPr="00060A2C">
        <w:rPr>
          <w:szCs w:val="24"/>
        </w:rPr>
        <w:t>dan</w:t>
      </w:r>
      <w:proofErr w:type="spellEnd"/>
      <w:r w:rsidRPr="00060A2C">
        <w:rPr>
          <w:szCs w:val="24"/>
        </w:rPr>
        <w:t xml:space="preserve"> 67,8%.</w:t>
      </w:r>
      <w:r w:rsidRPr="00060A2C">
        <w:rPr>
          <w:szCs w:val="24"/>
          <w:lang w:val="id-ID"/>
        </w:rPr>
        <w:t xml:space="preserve"> </w:t>
      </w:r>
      <w:proofErr w:type="spellStart"/>
      <w:proofErr w:type="gramStart"/>
      <w:r w:rsidRPr="00060A2C">
        <w:rPr>
          <w:szCs w:val="24"/>
        </w:rPr>
        <w:t>Hasil</w:t>
      </w:r>
      <w:proofErr w:type="spellEnd"/>
      <w:r w:rsidRPr="00060A2C">
        <w:rPr>
          <w:szCs w:val="24"/>
        </w:rPr>
        <w:t xml:space="preserve"> </w:t>
      </w:r>
      <w:r w:rsidRPr="00060A2C">
        <w:rPr>
          <w:szCs w:val="24"/>
          <w:lang w:val="id-ID"/>
        </w:rPr>
        <w:t xml:space="preserve">penelitian </w:t>
      </w:r>
      <w:proofErr w:type="spellStart"/>
      <w:r w:rsidRPr="00060A2C">
        <w:rPr>
          <w:szCs w:val="24"/>
        </w:rPr>
        <w:t>menunjukkan</w:t>
      </w:r>
      <w:proofErr w:type="spellEnd"/>
      <w:r w:rsidRPr="00060A2C">
        <w:rPr>
          <w:szCs w:val="24"/>
        </w:rPr>
        <w:t xml:space="preserve"> </w:t>
      </w:r>
      <w:proofErr w:type="spellStart"/>
      <w:r w:rsidRPr="00060A2C">
        <w:rPr>
          <w:szCs w:val="24"/>
        </w:rPr>
        <w:t>homogenitas</w:t>
      </w:r>
      <w:proofErr w:type="spellEnd"/>
      <w:r w:rsidRPr="00060A2C">
        <w:rPr>
          <w:szCs w:val="24"/>
        </w:rPr>
        <w:t xml:space="preserve"> </w:t>
      </w:r>
      <w:proofErr w:type="spellStart"/>
      <w:r w:rsidRPr="00060A2C">
        <w:rPr>
          <w:szCs w:val="24"/>
        </w:rPr>
        <w:t>kinerja</w:t>
      </w:r>
      <w:proofErr w:type="spellEnd"/>
      <w:r w:rsidRPr="00060A2C">
        <w:rPr>
          <w:szCs w:val="24"/>
        </w:rPr>
        <w:t xml:space="preserve"> </w:t>
      </w:r>
      <w:proofErr w:type="spellStart"/>
      <w:r w:rsidRPr="00060A2C">
        <w:rPr>
          <w:szCs w:val="24"/>
        </w:rPr>
        <w:t>untuk</w:t>
      </w:r>
      <w:proofErr w:type="spellEnd"/>
      <w:r w:rsidRPr="00060A2C">
        <w:rPr>
          <w:szCs w:val="24"/>
        </w:rPr>
        <w:t xml:space="preserve"> </w:t>
      </w:r>
      <w:proofErr w:type="spellStart"/>
      <w:r w:rsidRPr="00060A2C">
        <w:rPr>
          <w:szCs w:val="24"/>
        </w:rPr>
        <w:t>sistem</w:t>
      </w:r>
      <w:proofErr w:type="spellEnd"/>
      <w:r w:rsidRPr="00060A2C">
        <w:rPr>
          <w:szCs w:val="24"/>
        </w:rPr>
        <w:t xml:space="preserve"> </w:t>
      </w:r>
      <w:proofErr w:type="spellStart"/>
      <w:r w:rsidRPr="00060A2C">
        <w:rPr>
          <w:szCs w:val="24"/>
        </w:rPr>
        <w:t>universitas</w:t>
      </w:r>
      <w:proofErr w:type="spellEnd"/>
      <w:r w:rsidRPr="00060A2C">
        <w:rPr>
          <w:szCs w:val="24"/>
        </w:rPr>
        <w:t xml:space="preserve"> </w:t>
      </w:r>
      <w:proofErr w:type="spellStart"/>
      <w:r w:rsidRPr="00060A2C">
        <w:rPr>
          <w:szCs w:val="24"/>
        </w:rPr>
        <w:t>secara</w:t>
      </w:r>
      <w:proofErr w:type="spellEnd"/>
      <w:r w:rsidRPr="00060A2C">
        <w:rPr>
          <w:szCs w:val="24"/>
        </w:rPr>
        <w:t xml:space="preserve"> </w:t>
      </w:r>
      <w:proofErr w:type="spellStart"/>
      <w:r w:rsidRPr="00060A2C">
        <w:rPr>
          <w:szCs w:val="24"/>
        </w:rPr>
        <w:t>keseluruhan</w:t>
      </w:r>
      <w:proofErr w:type="spellEnd"/>
      <w:r w:rsidRPr="00060A2C">
        <w:rPr>
          <w:szCs w:val="24"/>
          <w:lang w:val="id-ID"/>
        </w:rPr>
        <w:t xml:space="preserve"> dan </w:t>
      </w:r>
      <w:proofErr w:type="spellStart"/>
      <w:r w:rsidRPr="00060A2C">
        <w:rPr>
          <w:szCs w:val="24"/>
        </w:rPr>
        <w:t>universitas</w:t>
      </w:r>
      <w:proofErr w:type="spellEnd"/>
      <w:r w:rsidRPr="00060A2C">
        <w:rPr>
          <w:szCs w:val="24"/>
        </w:rPr>
        <w:t xml:space="preserve"> di </w:t>
      </w:r>
      <w:proofErr w:type="spellStart"/>
      <w:r w:rsidRPr="00060A2C">
        <w:rPr>
          <w:szCs w:val="24"/>
        </w:rPr>
        <w:t>negara</w:t>
      </w:r>
      <w:proofErr w:type="spellEnd"/>
      <w:r w:rsidRPr="00060A2C">
        <w:rPr>
          <w:szCs w:val="24"/>
        </w:rPr>
        <w:t xml:space="preserve"> </w:t>
      </w:r>
      <w:r w:rsidRPr="00060A2C">
        <w:rPr>
          <w:szCs w:val="24"/>
          <w:lang w:val="id-ID"/>
        </w:rPr>
        <w:t xml:space="preserve">tersebut </w:t>
      </w:r>
      <w:proofErr w:type="spellStart"/>
      <w:r w:rsidRPr="00060A2C">
        <w:rPr>
          <w:szCs w:val="24"/>
        </w:rPr>
        <w:t>beroperasi</w:t>
      </w:r>
      <w:proofErr w:type="spellEnd"/>
      <w:r w:rsidRPr="00060A2C">
        <w:rPr>
          <w:szCs w:val="24"/>
        </w:rPr>
        <w:t xml:space="preserve"> </w:t>
      </w:r>
      <w:proofErr w:type="spellStart"/>
      <w:r w:rsidRPr="00060A2C">
        <w:rPr>
          <w:szCs w:val="24"/>
        </w:rPr>
        <w:t>pada</w:t>
      </w:r>
      <w:proofErr w:type="spellEnd"/>
      <w:r w:rsidRPr="00060A2C">
        <w:rPr>
          <w:szCs w:val="24"/>
        </w:rPr>
        <w:t xml:space="preserve"> </w:t>
      </w:r>
      <w:proofErr w:type="spellStart"/>
      <w:r w:rsidRPr="00060A2C">
        <w:rPr>
          <w:szCs w:val="24"/>
        </w:rPr>
        <w:t>tingkat</w:t>
      </w:r>
      <w:proofErr w:type="spellEnd"/>
      <w:r w:rsidRPr="00060A2C">
        <w:rPr>
          <w:szCs w:val="24"/>
        </w:rPr>
        <w:t xml:space="preserve"> </w:t>
      </w:r>
      <w:proofErr w:type="spellStart"/>
      <w:r w:rsidRPr="00060A2C">
        <w:rPr>
          <w:szCs w:val="24"/>
        </w:rPr>
        <w:t>efisiensi</w:t>
      </w:r>
      <w:proofErr w:type="spellEnd"/>
      <w:r w:rsidRPr="00060A2C">
        <w:rPr>
          <w:szCs w:val="24"/>
        </w:rPr>
        <w:t xml:space="preserve"> yang </w:t>
      </w:r>
      <w:proofErr w:type="spellStart"/>
      <w:r w:rsidRPr="00060A2C">
        <w:rPr>
          <w:szCs w:val="24"/>
        </w:rPr>
        <w:t>tinggi</w:t>
      </w:r>
      <w:proofErr w:type="spellEnd"/>
      <w:r w:rsidRPr="00060A2C">
        <w:rPr>
          <w:szCs w:val="24"/>
        </w:rPr>
        <w:t>.</w:t>
      </w:r>
      <w:proofErr w:type="gramEnd"/>
      <w:r w:rsidRPr="00060A2C">
        <w:rPr>
          <w:szCs w:val="24"/>
          <w:lang w:val="id-ID"/>
        </w:rPr>
        <w:t xml:space="preserve"> </w:t>
      </w:r>
    </w:p>
    <w:p w:rsidR="00DA1594" w:rsidRPr="00060A2C" w:rsidRDefault="00DA1594" w:rsidP="003F46C1">
      <w:pPr>
        <w:spacing w:line="360" w:lineRule="auto"/>
        <w:rPr>
          <w:b/>
          <w:szCs w:val="24"/>
          <w:lang w:val="id-ID"/>
        </w:rPr>
      </w:pPr>
      <w:bookmarkStart w:id="25" w:name="_Toc286566869"/>
      <w:bookmarkStart w:id="26" w:name="_Toc286567041"/>
      <w:bookmarkStart w:id="27" w:name="_Toc286602474"/>
      <w:bookmarkStart w:id="28" w:name="_Toc286602571"/>
    </w:p>
    <w:p w:rsidR="003F46C1" w:rsidRPr="00060A2C" w:rsidRDefault="003F46C1" w:rsidP="003F46C1">
      <w:pPr>
        <w:spacing w:line="360" w:lineRule="auto"/>
        <w:rPr>
          <w:b/>
          <w:szCs w:val="24"/>
          <w:lang w:val="id-ID"/>
        </w:rPr>
      </w:pPr>
      <w:r w:rsidRPr="00060A2C">
        <w:rPr>
          <w:b/>
          <w:szCs w:val="24"/>
        </w:rPr>
        <w:t>2.1.</w:t>
      </w:r>
      <w:r w:rsidRPr="00060A2C">
        <w:rPr>
          <w:b/>
          <w:szCs w:val="24"/>
          <w:lang w:val="id-ID"/>
        </w:rPr>
        <w:t>2</w:t>
      </w:r>
      <w:r w:rsidRPr="00060A2C">
        <w:rPr>
          <w:b/>
          <w:szCs w:val="24"/>
        </w:rPr>
        <w:t xml:space="preserve">. </w:t>
      </w:r>
      <w:r w:rsidRPr="00060A2C">
        <w:rPr>
          <w:b/>
          <w:szCs w:val="24"/>
          <w:lang w:val="id-ID"/>
        </w:rPr>
        <w:t>Data Envelopment Analysis</w:t>
      </w:r>
    </w:p>
    <w:p w:rsidR="003F46C1" w:rsidRPr="00060A2C" w:rsidRDefault="003F46C1" w:rsidP="00DA1594">
      <w:pPr>
        <w:suppressAutoHyphens/>
        <w:spacing w:line="360" w:lineRule="auto"/>
        <w:ind w:firstLine="720"/>
        <w:rPr>
          <w:szCs w:val="24"/>
          <w:lang w:val="en-GB"/>
        </w:rPr>
      </w:pPr>
      <w:r w:rsidRPr="00060A2C">
        <w:rPr>
          <w:szCs w:val="24"/>
          <w:lang w:val="id-ID" w:eastAsia="id-ID"/>
        </w:rPr>
        <w:t>Data Envelopment Analysis (DEA) adalah sebuah pendekatan non parameter untuk mengevaluasi performa dari kumpulan entitas homogen yang disebut Decision Making Units (DMU) dimana terdapat banyak input dan output yang masing-masing punya bobot yang berbeda (</w:t>
      </w:r>
      <w:r w:rsidRPr="00060A2C">
        <w:rPr>
          <w:i/>
          <w:szCs w:val="24"/>
          <w:lang w:val="id-ID" w:eastAsia="id-ID"/>
        </w:rPr>
        <w:t>multiple weighted inputs</w:t>
      </w:r>
      <w:r w:rsidRPr="00060A2C">
        <w:rPr>
          <w:szCs w:val="24"/>
          <w:lang w:val="id-ID" w:eastAsia="id-ID"/>
        </w:rPr>
        <w:t xml:space="preserve"> dan </w:t>
      </w:r>
      <w:r w:rsidRPr="00060A2C">
        <w:rPr>
          <w:i/>
          <w:szCs w:val="24"/>
          <w:lang w:val="id-ID" w:eastAsia="id-ID"/>
        </w:rPr>
        <w:t>multiple weighted outputs</w:t>
      </w:r>
      <w:r w:rsidRPr="00060A2C">
        <w:rPr>
          <w:szCs w:val="24"/>
          <w:lang w:val="id-ID" w:eastAsia="id-ID"/>
        </w:rPr>
        <w:t xml:space="preserve">). Metode ini pertama kali ditemukan oleh Charnes, Cooper dan Rhodes (CCR) </w:t>
      </w:r>
      <w:r w:rsidRPr="00060A2C">
        <w:rPr>
          <w:szCs w:val="24"/>
          <w:lang w:val="id-ID" w:eastAsia="id-ID"/>
        </w:rPr>
        <w:fldChar w:fldCharType="begin"/>
      </w:r>
      <w:r w:rsidRPr="00060A2C">
        <w:rPr>
          <w:szCs w:val="24"/>
          <w:lang w:val="id-ID" w:eastAsia="id-ID"/>
        </w:rPr>
        <w:instrText xml:space="preserve"> ADDIN EN.CITE &lt;EndNote&gt;&lt;Cite&gt;&lt;Author&gt;Charnes&lt;/Author&gt;&lt;Year&gt;1978&lt;/Year&gt;&lt;RecNum&gt;13&lt;/RecNum&gt;&lt;record&gt;&lt;rec-number&gt;13&lt;/rec-number&gt;&lt;foreign-keys&gt;&lt;key app="EN" db-id="x5v2vad9p9a5rgev2ppp9tvnzzwr0zparfee"&gt;13&lt;/key&gt;&lt;/foreign-keys&gt;&lt;ref-type name="Journal Article"&gt;17&lt;/ref-type&gt;&lt;contributors&gt;&lt;authors&gt;&lt;author&gt;Charnes, A. W. &lt;/author&gt;&lt;author&gt;Cooper, W. W&lt;/author&gt;&lt;author&gt;Rhodes, E&lt;/author&gt;&lt;/authors&gt;&lt;/contributors&gt;&lt;titles&gt;&lt;title&gt;Measuring Efficiency of Decision Making Units&lt;/title&gt;&lt;secondary-title&gt;European Journal of Operational Research&lt;/secondary-title&gt;&lt;/titles&gt;&lt;periodical&gt;&lt;full-title&gt;European Journal of Operational Research&lt;/full-title&gt;&lt;/periodical&gt;&lt;pages&gt;429-444&lt;/pages&gt;&lt;volume&gt;2&lt;/volume&gt;&lt;dates&gt;&lt;year&gt;1978&lt;/year&gt;&lt;/dates&gt;&lt;urls&gt;&lt;/urls&gt;&lt;/record&gt;&lt;/Cite&gt;&lt;/EndNote&gt;</w:instrText>
      </w:r>
      <w:r w:rsidRPr="00060A2C">
        <w:rPr>
          <w:szCs w:val="24"/>
          <w:lang w:val="id-ID" w:eastAsia="id-ID"/>
        </w:rPr>
        <w:fldChar w:fldCharType="separate"/>
      </w:r>
      <w:r w:rsidRPr="00060A2C">
        <w:rPr>
          <w:szCs w:val="24"/>
          <w:lang w:val="id-ID" w:eastAsia="id-ID"/>
        </w:rPr>
        <w:t>(Charnes et al., 1978)</w:t>
      </w:r>
      <w:r w:rsidRPr="00060A2C">
        <w:rPr>
          <w:szCs w:val="24"/>
          <w:lang w:val="id-ID" w:eastAsia="id-ID"/>
        </w:rPr>
        <w:fldChar w:fldCharType="end"/>
      </w:r>
      <w:r w:rsidRPr="00060A2C">
        <w:rPr>
          <w:szCs w:val="24"/>
          <w:lang w:val="id-ID" w:eastAsia="id-ID"/>
        </w:rPr>
        <w:t xml:space="preserve"> dengan tujuan untuk memaksimalkan efisiensi dari DMU yang dinilai dari beberapa himpunan entitas. Istilah </w:t>
      </w:r>
      <w:r w:rsidRPr="00060A2C">
        <w:rPr>
          <w:i/>
          <w:spacing w:val="-2"/>
          <w:szCs w:val="24"/>
        </w:rPr>
        <w:t>decision making units</w:t>
      </w:r>
      <w:r w:rsidRPr="00060A2C">
        <w:rPr>
          <w:spacing w:val="-2"/>
          <w:szCs w:val="24"/>
        </w:rPr>
        <w:t xml:space="preserve"> </w:t>
      </w:r>
      <w:r w:rsidRPr="00060A2C">
        <w:rPr>
          <w:spacing w:val="-2"/>
          <w:szCs w:val="24"/>
          <w:lang w:val="id-ID"/>
        </w:rPr>
        <w:t xml:space="preserve">dapat dipakai untuk mewakili institusi non profit seperti sekolah, </w:t>
      </w:r>
      <w:r w:rsidRPr="00060A2C">
        <w:rPr>
          <w:spacing w:val="-2"/>
          <w:szCs w:val="24"/>
          <w:lang w:val="id-ID"/>
        </w:rPr>
        <w:lastRenderedPageBreak/>
        <w:t xml:space="preserve">rumah sakit, pemerintah yang output dari institusi tersebut biasanya akan sulit dihitung dengan nilai uang. Pada penelitian ini DMU akan mewakili universitas. </w:t>
      </w:r>
      <w:r w:rsidRPr="00060A2C">
        <w:rPr>
          <w:szCs w:val="24"/>
          <w:lang w:val="id-ID" w:eastAsia="id-ID"/>
        </w:rPr>
        <w:t xml:space="preserve">Bobot dari masing-masing input dan output sangat bervariasi yang nilainya ditentukan dari pentingnya input dan output terhadap DMU. DMU akan memiliki nilai efisiensi 100% bila ada pada posisi yang paling depan. Pembanding nilai efisiensi akan diberikan oleh DEA berikut kesimpulan dan skor efisiensi dari masing-masing DMU. </w:t>
      </w:r>
      <w:bookmarkEnd w:id="25"/>
      <w:bookmarkEnd w:id="26"/>
      <w:bookmarkEnd w:id="27"/>
      <w:bookmarkEnd w:id="28"/>
      <w:r w:rsidRPr="00060A2C">
        <w:rPr>
          <w:color w:val="000000"/>
          <w:szCs w:val="24"/>
          <w:lang w:val="id-ID" w:eastAsia="id-ID"/>
        </w:rPr>
        <w:t xml:space="preserve">Faktor penilaian efisiensi dan produktivitas dipengaruhi oleh input dan output  yang jumlahnya bervariasi. </w:t>
      </w:r>
      <w:r w:rsidRPr="00060A2C">
        <w:rPr>
          <w:szCs w:val="24"/>
          <w:lang w:val="id-ID"/>
        </w:rPr>
        <w:t xml:space="preserve">Perhitungan efisiensi Perguruan Tinggi </w:t>
      </w:r>
      <w:proofErr w:type="spellStart"/>
      <w:r w:rsidRPr="00060A2C">
        <w:rPr>
          <w:szCs w:val="24"/>
        </w:rPr>
        <w:t>sebagian</w:t>
      </w:r>
      <w:proofErr w:type="spellEnd"/>
      <w:r w:rsidRPr="00060A2C">
        <w:rPr>
          <w:szCs w:val="24"/>
        </w:rPr>
        <w:t xml:space="preserve"> </w:t>
      </w:r>
      <w:proofErr w:type="spellStart"/>
      <w:r w:rsidRPr="00060A2C">
        <w:rPr>
          <w:szCs w:val="24"/>
        </w:rPr>
        <w:t>besar</w:t>
      </w:r>
      <w:proofErr w:type="spellEnd"/>
      <w:r w:rsidRPr="00060A2C">
        <w:rPr>
          <w:szCs w:val="24"/>
        </w:rPr>
        <w:t xml:space="preserve"> </w:t>
      </w:r>
      <w:proofErr w:type="spellStart"/>
      <w:r w:rsidRPr="00060A2C">
        <w:rPr>
          <w:szCs w:val="24"/>
        </w:rPr>
        <w:t>menerapkan</w:t>
      </w:r>
      <w:proofErr w:type="spellEnd"/>
      <w:r w:rsidRPr="00060A2C">
        <w:rPr>
          <w:szCs w:val="24"/>
        </w:rPr>
        <w:t xml:space="preserve"> </w:t>
      </w:r>
      <w:r w:rsidRPr="00060A2C">
        <w:rPr>
          <w:szCs w:val="24"/>
          <w:lang w:val="id-ID"/>
        </w:rPr>
        <w:t xml:space="preserve">metode </w:t>
      </w:r>
      <w:r w:rsidRPr="00060A2C">
        <w:rPr>
          <w:szCs w:val="24"/>
        </w:rPr>
        <w:t>Data Envelopment</w:t>
      </w:r>
      <w:r w:rsidRPr="00060A2C">
        <w:rPr>
          <w:szCs w:val="24"/>
          <w:lang w:val="id-ID"/>
        </w:rPr>
        <w:t xml:space="preserve"> Analysis</w:t>
      </w:r>
      <w:r w:rsidRPr="00060A2C">
        <w:rPr>
          <w:szCs w:val="24"/>
        </w:rPr>
        <w:t xml:space="preserve"> (DEA)</w:t>
      </w:r>
      <w:r w:rsidRPr="00060A2C">
        <w:rPr>
          <w:szCs w:val="24"/>
          <w:lang w:val="id-ID"/>
        </w:rPr>
        <w:t xml:space="preserve"> </w:t>
      </w:r>
      <w:r w:rsidRPr="00060A2C">
        <w:rPr>
          <w:szCs w:val="24"/>
          <w:lang w:val="id-ID"/>
        </w:rPr>
        <w:fldChar w:fldCharType="begin"/>
      </w:r>
      <w:r w:rsidRPr="00060A2C">
        <w:rPr>
          <w:szCs w:val="24"/>
          <w:lang w:val="id-ID"/>
        </w:rPr>
        <w:instrText xml:space="preserve"> ADDIN EN.CITE &lt;EndNote&gt;&lt;Cite&gt;&lt;Author&gt;Ahn&lt;/Author&gt;&lt;Year&gt;1988&lt;/Year&gt;&lt;RecNum&gt;3&lt;/RecNum&gt;&lt;record&gt;&lt;rec-number&gt;3&lt;/rec-number&gt;&lt;foreign-keys&gt;&lt;key app="EN" db-id="x5wtrdv2iz00r3e0xz2psxpf2vfsv2rz0v95"&gt;3&lt;/key&gt;&lt;/foreign-keys&gt;&lt;ref-type name="Journal Article"&gt;17&lt;/ref-type&gt;&lt;contributors&gt;&lt;authors&gt;&lt;author&gt;Ahn, Taesik&lt;/author&gt;&lt;author&gt;Charnes, Abraham&lt;/author&gt;&lt;author&gt;Cooper, William W.&lt;/author&gt;&lt;/authors&gt;&lt;/contributors&gt;&lt;titles&gt;&lt;title&gt;Some statistical and DEA evaluations of relative efficiencies of public and private institutions of higher learning&lt;/title&gt;&lt;secondary-title&gt;Socio-Economic Planning Sciences&lt;/secondary-title&gt;&lt;/titles&gt;&lt;periodical&gt;&lt;full-title&gt;Socio-Economic Planning Sciences&lt;/full-title&gt;&lt;/periodical&gt;&lt;pages&gt;259-269&lt;/pages&gt;&lt;volume&gt;22&lt;/volume&gt;&lt;number&gt;6&lt;/number&gt;&lt;dates&gt;&lt;year&gt;1988&lt;/year&gt;&lt;/dates&gt;&lt;isbn&gt;0038-0121&lt;/isbn&gt;&lt;urls&gt;&lt;/urls&gt;&lt;/record&gt;&lt;/Cite&gt;&lt;/EndNote&gt;</w:instrText>
      </w:r>
      <w:r w:rsidRPr="00060A2C">
        <w:rPr>
          <w:szCs w:val="24"/>
          <w:lang w:val="id-ID"/>
        </w:rPr>
        <w:fldChar w:fldCharType="separate"/>
      </w:r>
      <w:r w:rsidRPr="00060A2C">
        <w:rPr>
          <w:szCs w:val="24"/>
          <w:lang w:val="id-ID"/>
        </w:rPr>
        <w:t>(Ahn et al., 1988)</w:t>
      </w:r>
      <w:r w:rsidRPr="00060A2C">
        <w:rPr>
          <w:szCs w:val="24"/>
          <w:lang w:val="id-ID"/>
        </w:rPr>
        <w:fldChar w:fldCharType="end"/>
      </w:r>
      <w:r w:rsidRPr="00060A2C">
        <w:rPr>
          <w:szCs w:val="24"/>
        </w:rPr>
        <w:t>.</w:t>
      </w:r>
      <w:r w:rsidRPr="00060A2C">
        <w:rPr>
          <w:szCs w:val="24"/>
          <w:lang w:val="id-ID"/>
        </w:rPr>
        <w:t xml:space="preserve"> </w:t>
      </w:r>
    </w:p>
    <w:p w:rsidR="00385282" w:rsidRPr="00060A2C" w:rsidRDefault="00385282" w:rsidP="003F46C1">
      <w:pPr>
        <w:pStyle w:val="Heading1"/>
        <w:jc w:val="both"/>
        <w:rPr>
          <w:lang w:val="id-ID"/>
        </w:rPr>
      </w:pPr>
      <w:bookmarkStart w:id="29" w:name="_Toc286566874"/>
      <w:bookmarkStart w:id="30" w:name="_Toc286567046"/>
      <w:bookmarkStart w:id="31" w:name="_Toc286602479"/>
      <w:bookmarkStart w:id="32" w:name="_Toc286602576"/>
      <w:bookmarkStart w:id="33" w:name="_Toc357521219"/>
    </w:p>
    <w:p w:rsidR="003F46C1" w:rsidRPr="00060A2C" w:rsidRDefault="003F46C1" w:rsidP="003F46C1">
      <w:pPr>
        <w:pStyle w:val="Heading1"/>
        <w:jc w:val="both"/>
      </w:pPr>
      <w:r w:rsidRPr="00060A2C">
        <w:rPr>
          <w:lang w:val="id-ID"/>
        </w:rPr>
        <w:t>II</w:t>
      </w:r>
      <w:r w:rsidRPr="00060A2C">
        <w:t>I. METODE PENELITIAN</w:t>
      </w:r>
      <w:bookmarkEnd w:id="29"/>
      <w:bookmarkEnd w:id="30"/>
      <w:bookmarkEnd w:id="31"/>
      <w:bookmarkEnd w:id="32"/>
      <w:bookmarkEnd w:id="33"/>
    </w:p>
    <w:p w:rsidR="003F46C1" w:rsidRPr="00060A2C" w:rsidRDefault="003F46C1" w:rsidP="003F46C1">
      <w:pPr>
        <w:pStyle w:val="Heading2"/>
        <w:spacing w:line="360" w:lineRule="auto"/>
        <w:rPr>
          <w:lang w:val="id-ID"/>
        </w:rPr>
      </w:pPr>
      <w:bookmarkStart w:id="34" w:name="_Toc286566875"/>
      <w:bookmarkStart w:id="35" w:name="_Toc286567047"/>
      <w:bookmarkStart w:id="36" w:name="_Toc286602480"/>
      <w:bookmarkStart w:id="37" w:name="_Toc286602577"/>
    </w:p>
    <w:p w:rsidR="003F46C1" w:rsidRPr="00060A2C" w:rsidRDefault="003F46C1" w:rsidP="003F46C1">
      <w:pPr>
        <w:pStyle w:val="Heading2"/>
        <w:spacing w:line="360" w:lineRule="auto"/>
      </w:pPr>
      <w:bookmarkStart w:id="38" w:name="_Toc357521220"/>
      <w:r w:rsidRPr="00060A2C">
        <w:t xml:space="preserve">3.1. </w:t>
      </w:r>
      <w:proofErr w:type="spellStart"/>
      <w:r w:rsidRPr="00060A2C">
        <w:t>Desain</w:t>
      </w:r>
      <w:proofErr w:type="spellEnd"/>
      <w:r w:rsidRPr="00060A2C">
        <w:t xml:space="preserve"> </w:t>
      </w:r>
      <w:proofErr w:type="spellStart"/>
      <w:r w:rsidRPr="00060A2C">
        <w:t>Penelitian</w:t>
      </w:r>
      <w:bookmarkEnd w:id="34"/>
      <w:bookmarkEnd w:id="35"/>
      <w:bookmarkEnd w:id="36"/>
      <w:bookmarkEnd w:id="37"/>
      <w:bookmarkEnd w:id="38"/>
      <w:proofErr w:type="spellEnd"/>
    </w:p>
    <w:p w:rsidR="003F46C1" w:rsidRPr="00060A2C" w:rsidRDefault="003F46C1" w:rsidP="003F46C1">
      <w:pPr>
        <w:spacing w:line="360" w:lineRule="auto"/>
        <w:ind w:firstLine="539"/>
        <w:rPr>
          <w:szCs w:val="24"/>
          <w:lang w:val="id-ID"/>
        </w:rPr>
      </w:pPr>
      <w:r w:rsidRPr="00060A2C">
        <w:rPr>
          <w:szCs w:val="24"/>
          <w:lang w:val="fi-FI"/>
        </w:rPr>
        <w:t xml:space="preserve">Penelitian ini merupakan penelitian dengan rancangan </w:t>
      </w:r>
      <w:r w:rsidRPr="00060A2C">
        <w:rPr>
          <w:i/>
          <w:szCs w:val="24"/>
          <w:lang w:val="fi-FI"/>
        </w:rPr>
        <w:t>research and development</w:t>
      </w:r>
      <w:r w:rsidRPr="00060A2C">
        <w:rPr>
          <w:szCs w:val="24"/>
          <w:lang w:val="fi-FI"/>
        </w:rPr>
        <w:t xml:space="preserve"> yang dilakukan dalam </w:t>
      </w:r>
      <w:r w:rsidRPr="00060A2C">
        <w:rPr>
          <w:szCs w:val="24"/>
          <w:lang w:val="id-ID"/>
        </w:rPr>
        <w:t>tiga</w:t>
      </w:r>
      <w:r w:rsidRPr="00060A2C">
        <w:rPr>
          <w:szCs w:val="24"/>
          <w:lang w:val="fi-FI"/>
        </w:rPr>
        <w:t xml:space="preserve"> tahap. </w:t>
      </w:r>
      <w:r w:rsidR="00DA1594" w:rsidRPr="00060A2C">
        <w:rPr>
          <w:szCs w:val="24"/>
          <w:lang w:val="id-ID"/>
        </w:rPr>
        <w:t xml:space="preserve">Tahap pertama adalah </w:t>
      </w:r>
      <w:r w:rsidRPr="00060A2C">
        <w:rPr>
          <w:b/>
          <w:szCs w:val="24"/>
          <w:lang w:val="id-ID"/>
        </w:rPr>
        <w:t>analisis kebutuhan</w:t>
      </w:r>
      <w:r w:rsidRPr="00060A2C">
        <w:rPr>
          <w:szCs w:val="24"/>
          <w:lang w:val="id-ID"/>
        </w:rPr>
        <w:t xml:space="preserve"> dari pengembangan model penilaian efisiensi dari Lembaga Pendidikan Tenaga Keguruan serta </w:t>
      </w:r>
      <w:proofErr w:type="spellStart"/>
      <w:r w:rsidRPr="00060A2C">
        <w:rPr>
          <w:szCs w:val="24"/>
        </w:rPr>
        <w:t>pengkajian</w:t>
      </w:r>
      <w:proofErr w:type="spellEnd"/>
      <w:r w:rsidRPr="00060A2C">
        <w:rPr>
          <w:szCs w:val="24"/>
        </w:rPr>
        <w:t xml:space="preserve"> </w:t>
      </w:r>
      <w:r w:rsidRPr="00060A2C">
        <w:rPr>
          <w:szCs w:val="24"/>
          <w:lang w:val="id-ID"/>
        </w:rPr>
        <w:t>input dan output beserta bobot yang nantinya akan mempengaruhi indikator kinerja</w:t>
      </w:r>
      <w:r w:rsidR="00DA1594" w:rsidRPr="00060A2C">
        <w:rPr>
          <w:szCs w:val="24"/>
          <w:lang w:val="id-ID"/>
        </w:rPr>
        <w:t xml:space="preserve">, tahap kedua yaitu </w:t>
      </w:r>
      <w:r w:rsidRPr="00060A2C">
        <w:rPr>
          <w:b/>
          <w:szCs w:val="24"/>
          <w:lang w:val="id-ID"/>
        </w:rPr>
        <w:t>disain</w:t>
      </w:r>
      <w:r w:rsidRPr="00060A2C">
        <w:rPr>
          <w:szCs w:val="24"/>
          <w:lang w:val="id-ID"/>
        </w:rPr>
        <w:t xml:space="preserve"> </w:t>
      </w:r>
      <w:r w:rsidR="00DA1594" w:rsidRPr="00060A2C">
        <w:rPr>
          <w:szCs w:val="24"/>
          <w:lang w:val="id-ID"/>
        </w:rPr>
        <w:t xml:space="preserve">penilaian </w:t>
      </w:r>
      <w:r w:rsidRPr="00060A2C">
        <w:rPr>
          <w:szCs w:val="24"/>
          <w:lang w:val="id-ID"/>
        </w:rPr>
        <w:t xml:space="preserve">efisiensi </w:t>
      </w:r>
      <w:r w:rsidR="00DA1594" w:rsidRPr="00060A2C">
        <w:rPr>
          <w:szCs w:val="24"/>
          <w:lang w:val="id-ID"/>
        </w:rPr>
        <w:t>dengan menggunakan perangkat lunak</w:t>
      </w:r>
      <w:r w:rsidRPr="00060A2C">
        <w:rPr>
          <w:szCs w:val="24"/>
          <w:lang w:val="id-ID"/>
        </w:rPr>
        <w:t xml:space="preserve"> yang akan dipakai </w:t>
      </w:r>
      <w:r w:rsidR="00DA1594" w:rsidRPr="00060A2C">
        <w:rPr>
          <w:szCs w:val="24"/>
          <w:lang w:val="id-ID"/>
        </w:rPr>
        <w:t>serta tahap ketiga yaitu i</w:t>
      </w:r>
      <w:r w:rsidRPr="00060A2C">
        <w:rPr>
          <w:b/>
          <w:szCs w:val="24"/>
          <w:lang w:val="id-ID"/>
        </w:rPr>
        <w:t>mplementasi</w:t>
      </w:r>
      <w:r w:rsidRPr="00060A2C">
        <w:rPr>
          <w:szCs w:val="24"/>
          <w:lang w:val="id-ID"/>
        </w:rPr>
        <w:t xml:space="preserve"> model penilaian efisiensi dalam bentuk </w:t>
      </w:r>
      <w:r w:rsidR="00DA1594" w:rsidRPr="00060A2C">
        <w:rPr>
          <w:szCs w:val="24"/>
          <w:lang w:val="id-ID"/>
        </w:rPr>
        <w:t>rangking Universitas LPTK yang menjadi sampel penelitian</w:t>
      </w:r>
      <w:r w:rsidRPr="00060A2C">
        <w:rPr>
          <w:szCs w:val="24"/>
          <w:lang w:val="fi-FI"/>
        </w:rPr>
        <w:t xml:space="preserve">. </w:t>
      </w:r>
    </w:p>
    <w:p w:rsidR="003F46C1" w:rsidRPr="00060A2C" w:rsidRDefault="00DA1594" w:rsidP="003F46C1">
      <w:pPr>
        <w:spacing w:line="360" w:lineRule="auto"/>
        <w:ind w:firstLine="540"/>
        <w:rPr>
          <w:b/>
          <w:szCs w:val="24"/>
          <w:lang w:val="es-ES"/>
        </w:rPr>
      </w:pPr>
      <w:r w:rsidRPr="00060A2C">
        <w:rPr>
          <w:b/>
          <w:szCs w:val="24"/>
          <w:lang w:val="id-ID"/>
        </w:rPr>
        <w:t xml:space="preserve">Penelitian ini </w:t>
      </w:r>
      <w:r w:rsidR="003F46C1" w:rsidRPr="00060A2C">
        <w:rPr>
          <w:szCs w:val="24"/>
          <w:lang w:val="fi-FI"/>
        </w:rPr>
        <w:t xml:space="preserve">akan </w:t>
      </w:r>
      <w:proofErr w:type="spellStart"/>
      <w:r w:rsidR="003F46C1" w:rsidRPr="00060A2C">
        <w:rPr>
          <w:szCs w:val="24"/>
        </w:rPr>
        <w:t>difokuskan</w:t>
      </w:r>
      <w:proofErr w:type="spellEnd"/>
      <w:r w:rsidR="003F46C1" w:rsidRPr="00060A2C">
        <w:rPr>
          <w:szCs w:val="24"/>
        </w:rPr>
        <w:t xml:space="preserve"> </w:t>
      </w:r>
      <w:proofErr w:type="spellStart"/>
      <w:r w:rsidR="003F46C1" w:rsidRPr="00060A2C">
        <w:rPr>
          <w:szCs w:val="24"/>
        </w:rPr>
        <w:t>pada</w:t>
      </w:r>
      <w:proofErr w:type="spellEnd"/>
      <w:r w:rsidR="003F46C1" w:rsidRPr="00060A2C">
        <w:rPr>
          <w:szCs w:val="24"/>
        </w:rPr>
        <w:t xml:space="preserve"> </w:t>
      </w:r>
      <w:r w:rsidR="003F46C1" w:rsidRPr="00060A2C">
        <w:rPr>
          <w:szCs w:val="24"/>
          <w:lang w:val="id-ID"/>
        </w:rPr>
        <w:t>analisis efisiensi Lembaga Pendidikan Tenaga Keguruan yang meliputi</w:t>
      </w:r>
      <w:r w:rsidR="003F46C1" w:rsidRPr="00060A2C">
        <w:rPr>
          <w:b/>
          <w:i/>
          <w:szCs w:val="24"/>
          <w:lang w:val="id-ID"/>
        </w:rPr>
        <w:t xml:space="preserve"> </w:t>
      </w:r>
      <w:r w:rsidR="003F46C1" w:rsidRPr="00060A2C">
        <w:rPr>
          <w:b/>
          <w:szCs w:val="24"/>
          <w:lang w:val="id-ID"/>
        </w:rPr>
        <w:t xml:space="preserve">penilaian </w:t>
      </w:r>
      <w:r w:rsidR="003F46C1" w:rsidRPr="00060A2C">
        <w:rPr>
          <w:szCs w:val="24"/>
          <w:lang w:val="id-ID"/>
        </w:rPr>
        <w:t xml:space="preserve">terhadap </w:t>
      </w:r>
      <w:r w:rsidR="007D1631" w:rsidRPr="00060A2C">
        <w:rPr>
          <w:szCs w:val="24"/>
          <w:lang w:val="id-ID"/>
        </w:rPr>
        <w:t>6</w:t>
      </w:r>
      <w:r w:rsidR="003F46C1" w:rsidRPr="00060A2C">
        <w:rPr>
          <w:szCs w:val="24"/>
          <w:lang w:val="id-ID"/>
        </w:rPr>
        <w:t xml:space="preserve"> Lembaga Pendidikan Tenaga Keguruan di Indonesia dengan mengambil teknik analisis data primer dan sekunder serta </w:t>
      </w:r>
      <w:r w:rsidR="003F46C1" w:rsidRPr="00060A2C">
        <w:rPr>
          <w:b/>
          <w:szCs w:val="24"/>
          <w:lang w:val="id-ID"/>
        </w:rPr>
        <w:t>uji statistik</w:t>
      </w:r>
      <w:r w:rsidR="003F46C1" w:rsidRPr="00060A2C">
        <w:rPr>
          <w:szCs w:val="24"/>
          <w:lang w:val="id-ID"/>
        </w:rPr>
        <w:t xml:space="preserve"> diskriptif tentang kinerja LPTK. </w:t>
      </w:r>
    </w:p>
    <w:p w:rsidR="007D1631" w:rsidRPr="00060A2C" w:rsidRDefault="007D1631" w:rsidP="003F46C1">
      <w:pPr>
        <w:pStyle w:val="Heading2"/>
        <w:spacing w:line="360" w:lineRule="auto"/>
        <w:rPr>
          <w:lang w:val="id-ID"/>
        </w:rPr>
      </w:pPr>
      <w:bookmarkStart w:id="39" w:name="_Toc357521221"/>
      <w:bookmarkStart w:id="40" w:name="_Toc270191648"/>
      <w:bookmarkStart w:id="41" w:name="_Toc270191884"/>
      <w:bookmarkStart w:id="42" w:name="_Toc270233216"/>
      <w:bookmarkStart w:id="43" w:name="_Toc271130047"/>
      <w:bookmarkStart w:id="44" w:name="_Toc272655743"/>
    </w:p>
    <w:p w:rsidR="003F46C1" w:rsidRPr="00060A2C" w:rsidRDefault="003F46C1" w:rsidP="003F46C1">
      <w:pPr>
        <w:pStyle w:val="Heading2"/>
        <w:spacing w:line="360" w:lineRule="auto"/>
      </w:pPr>
      <w:r w:rsidRPr="00060A2C">
        <w:rPr>
          <w:lang w:val="id-ID"/>
        </w:rPr>
        <w:t>3.2 Sampel</w:t>
      </w:r>
      <w:bookmarkEnd w:id="39"/>
      <w:r w:rsidRPr="00060A2C">
        <w:rPr>
          <w:lang w:val="id-ID"/>
        </w:rPr>
        <w:t xml:space="preserve"> </w:t>
      </w:r>
      <w:bookmarkEnd w:id="40"/>
      <w:bookmarkEnd w:id="41"/>
      <w:bookmarkEnd w:id="42"/>
      <w:bookmarkEnd w:id="43"/>
      <w:bookmarkEnd w:id="44"/>
    </w:p>
    <w:p w:rsidR="003F46C1" w:rsidRPr="00060A2C" w:rsidRDefault="003F46C1" w:rsidP="003F46C1">
      <w:pPr>
        <w:autoSpaceDE w:val="0"/>
        <w:autoSpaceDN w:val="0"/>
        <w:adjustRightInd w:val="0"/>
        <w:spacing w:line="360" w:lineRule="auto"/>
        <w:ind w:firstLine="720"/>
        <w:rPr>
          <w:szCs w:val="24"/>
          <w:lang w:val="id-ID"/>
        </w:rPr>
      </w:pPr>
      <w:r w:rsidRPr="00060A2C">
        <w:rPr>
          <w:szCs w:val="24"/>
          <w:lang w:val="id-ID"/>
        </w:rPr>
        <w:t xml:space="preserve">Pada penelitian ini yang dipergunakan adalah </w:t>
      </w:r>
      <w:r w:rsidR="00E877E8">
        <w:rPr>
          <w:szCs w:val="24"/>
          <w:lang w:val="id-ID"/>
        </w:rPr>
        <w:t>12</w:t>
      </w:r>
      <w:r w:rsidRPr="00060A2C">
        <w:rPr>
          <w:szCs w:val="24"/>
          <w:lang w:val="id-ID"/>
        </w:rPr>
        <w:t xml:space="preserve"> LPTK berbentuk Universitas di Indonesia yang meliputi </w:t>
      </w:r>
      <w:r w:rsidR="00E877E8">
        <w:rPr>
          <w:szCs w:val="24"/>
          <w:lang w:val="id-ID"/>
        </w:rPr>
        <w:t xml:space="preserve">6 Universitas LPTK di Jawa yaitu : </w:t>
      </w:r>
      <w:r w:rsidRPr="00060A2C">
        <w:rPr>
          <w:szCs w:val="24"/>
        </w:rPr>
        <w:t>UPI Bandung, UNJ Jakarta</w:t>
      </w:r>
      <w:r w:rsidRPr="00060A2C">
        <w:rPr>
          <w:szCs w:val="24"/>
          <w:lang w:val="id-ID"/>
        </w:rPr>
        <w:t xml:space="preserve">, </w:t>
      </w:r>
      <w:r w:rsidRPr="00060A2C">
        <w:rPr>
          <w:szCs w:val="24"/>
        </w:rPr>
        <w:t>UNNES Semarang</w:t>
      </w:r>
      <w:r w:rsidRPr="00060A2C">
        <w:rPr>
          <w:szCs w:val="24"/>
          <w:lang w:val="id-ID"/>
        </w:rPr>
        <w:t xml:space="preserve">, </w:t>
      </w:r>
      <w:r w:rsidRPr="00060A2C">
        <w:rPr>
          <w:szCs w:val="24"/>
        </w:rPr>
        <w:t>UNESA Surabaya</w:t>
      </w:r>
      <w:r w:rsidRPr="00060A2C">
        <w:rPr>
          <w:szCs w:val="24"/>
          <w:lang w:val="id-ID"/>
        </w:rPr>
        <w:t xml:space="preserve">, </w:t>
      </w:r>
      <w:r w:rsidRPr="00060A2C">
        <w:rPr>
          <w:szCs w:val="24"/>
        </w:rPr>
        <w:t>UNY Yogyakarta</w:t>
      </w:r>
      <w:r w:rsidRPr="00060A2C">
        <w:rPr>
          <w:szCs w:val="24"/>
          <w:lang w:val="id-ID"/>
        </w:rPr>
        <w:t xml:space="preserve">, </w:t>
      </w:r>
      <w:r w:rsidRPr="00060A2C">
        <w:rPr>
          <w:szCs w:val="24"/>
        </w:rPr>
        <w:t>U</w:t>
      </w:r>
      <w:r w:rsidR="00E877E8">
        <w:rPr>
          <w:szCs w:val="24"/>
          <w:lang w:val="id-ID"/>
        </w:rPr>
        <w:t>M</w:t>
      </w:r>
      <w:r w:rsidRPr="00060A2C">
        <w:rPr>
          <w:szCs w:val="24"/>
        </w:rPr>
        <w:t xml:space="preserve"> Malang</w:t>
      </w:r>
      <w:r w:rsidR="00E877E8">
        <w:rPr>
          <w:szCs w:val="24"/>
          <w:lang w:val="id-ID"/>
        </w:rPr>
        <w:t xml:space="preserve"> serta 6 Universitas LPTK di luar Jawa yaitu UNP Padang, UNM Makassar, Unimed Medan, Universitas Negeri Manado, Undhiksa Singaraja, serta UNG Gorontalo</w:t>
      </w:r>
      <w:r w:rsidR="007D1631" w:rsidRPr="00060A2C">
        <w:rPr>
          <w:szCs w:val="24"/>
          <w:lang w:val="id-ID"/>
        </w:rPr>
        <w:t xml:space="preserve">. </w:t>
      </w:r>
    </w:p>
    <w:p w:rsidR="003F46C1" w:rsidRPr="00060A2C" w:rsidRDefault="003F46C1" w:rsidP="003F46C1">
      <w:pPr>
        <w:pStyle w:val="Heading2"/>
        <w:rPr>
          <w:lang w:val="id-ID"/>
        </w:rPr>
      </w:pPr>
      <w:bookmarkStart w:id="45" w:name="_Toc319776574"/>
    </w:p>
    <w:p w:rsidR="003F46C1" w:rsidRPr="00060A2C" w:rsidRDefault="003F46C1" w:rsidP="003F46C1">
      <w:pPr>
        <w:pStyle w:val="Heading2"/>
        <w:rPr>
          <w:rStyle w:val="hps"/>
        </w:rPr>
      </w:pPr>
      <w:bookmarkStart w:id="46" w:name="_Toc357521222"/>
      <w:r w:rsidRPr="00060A2C">
        <w:t xml:space="preserve">3.3. </w:t>
      </w:r>
      <w:proofErr w:type="spellStart"/>
      <w:r w:rsidRPr="00060A2C">
        <w:t>Prosedur</w:t>
      </w:r>
      <w:proofErr w:type="spellEnd"/>
      <w:r w:rsidRPr="00060A2C">
        <w:t xml:space="preserve"> </w:t>
      </w:r>
      <w:proofErr w:type="spellStart"/>
      <w:r w:rsidRPr="00060A2C">
        <w:t>Pengumpulan</w:t>
      </w:r>
      <w:proofErr w:type="spellEnd"/>
      <w:r w:rsidRPr="00060A2C">
        <w:t xml:space="preserve"> Data</w:t>
      </w:r>
      <w:bookmarkEnd w:id="45"/>
      <w:bookmarkEnd w:id="46"/>
      <w:r w:rsidRPr="00060A2C">
        <w:t xml:space="preserve"> </w:t>
      </w:r>
    </w:p>
    <w:p w:rsidR="003F46C1" w:rsidRPr="00060A2C" w:rsidRDefault="003F46C1" w:rsidP="003F46C1">
      <w:pPr>
        <w:autoSpaceDE w:val="0"/>
        <w:autoSpaceDN w:val="0"/>
        <w:adjustRightInd w:val="0"/>
        <w:spacing w:line="360" w:lineRule="auto"/>
        <w:rPr>
          <w:rStyle w:val="hps"/>
          <w:szCs w:val="24"/>
          <w:lang w:val="id-ID"/>
        </w:rPr>
      </w:pPr>
    </w:p>
    <w:p w:rsidR="003F46C1" w:rsidRPr="00060A2C" w:rsidRDefault="003F46C1" w:rsidP="003F46C1">
      <w:pPr>
        <w:autoSpaceDE w:val="0"/>
        <w:autoSpaceDN w:val="0"/>
        <w:adjustRightInd w:val="0"/>
        <w:spacing w:line="360" w:lineRule="auto"/>
        <w:ind w:firstLine="720"/>
        <w:rPr>
          <w:rStyle w:val="hps"/>
          <w:szCs w:val="24"/>
        </w:rPr>
      </w:pPr>
      <w:proofErr w:type="spellStart"/>
      <w:proofErr w:type="gramStart"/>
      <w:r w:rsidRPr="00060A2C">
        <w:rPr>
          <w:rStyle w:val="hps"/>
          <w:szCs w:val="24"/>
        </w:rPr>
        <w:t>Pengumpulan</w:t>
      </w:r>
      <w:proofErr w:type="spellEnd"/>
      <w:r w:rsidRPr="00060A2C">
        <w:rPr>
          <w:rStyle w:val="hps"/>
          <w:szCs w:val="24"/>
        </w:rPr>
        <w:t xml:space="preserve"> data </w:t>
      </w:r>
      <w:proofErr w:type="spellStart"/>
      <w:r w:rsidRPr="00060A2C">
        <w:rPr>
          <w:rStyle w:val="hps"/>
          <w:szCs w:val="24"/>
        </w:rPr>
        <w:t>dilakukan</w:t>
      </w:r>
      <w:proofErr w:type="spellEnd"/>
      <w:r w:rsidRPr="00060A2C">
        <w:rPr>
          <w:rStyle w:val="hps"/>
          <w:szCs w:val="24"/>
        </w:rPr>
        <w:t xml:space="preserve"> </w:t>
      </w:r>
      <w:proofErr w:type="spellStart"/>
      <w:r w:rsidRPr="00060A2C">
        <w:rPr>
          <w:rStyle w:val="hps"/>
          <w:szCs w:val="24"/>
        </w:rPr>
        <w:t>dengan</w:t>
      </w:r>
      <w:proofErr w:type="spellEnd"/>
      <w:r w:rsidRPr="00060A2C">
        <w:rPr>
          <w:rStyle w:val="hps"/>
          <w:szCs w:val="24"/>
        </w:rPr>
        <w:t xml:space="preserve"> </w:t>
      </w:r>
      <w:proofErr w:type="spellStart"/>
      <w:r w:rsidRPr="00060A2C">
        <w:rPr>
          <w:rStyle w:val="hps"/>
          <w:szCs w:val="24"/>
        </w:rPr>
        <w:t>menggunakan</w:t>
      </w:r>
      <w:proofErr w:type="spellEnd"/>
      <w:r w:rsidRPr="00060A2C">
        <w:rPr>
          <w:rStyle w:val="hps"/>
          <w:szCs w:val="24"/>
        </w:rPr>
        <w:t xml:space="preserve"> </w:t>
      </w:r>
      <w:proofErr w:type="spellStart"/>
      <w:r w:rsidRPr="00060A2C">
        <w:rPr>
          <w:rStyle w:val="hps"/>
          <w:szCs w:val="24"/>
        </w:rPr>
        <w:t>sejumlah</w:t>
      </w:r>
      <w:proofErr w:type="spellEnd"/>
      <w:r w:rsidRPr="00060A2C">
        <w:rPr>
          <w:rStyle w:val="hps"/>
          <w:szCs w:val="24"/>
        </w:rPr>
        <w:t xml:space="preserve"> </w:t>
      </w:r>
      <w:proofErr w:type="spellStart"/>
      <w:r w:rsidRPr="00060A2C">
        <w:rPr>
          <w:rStyle w:val="hps"/>
          <w:szCs w:val="24"/>
        </w:rPr>
        <w:t>instrumen</w:t>
      </w:r>
      <w:proofErr w:type="spellEnd"/>
      <w:r w:rsidRPr="00060A2C">
        <w:rPr>
          <w:rStyle w:val="hps"/>
          <w:szCs w:val="24"/>
        </w:rPr>
        <w:t xml:space="preserve"> yang </w:t>
      </w:r>
      <w:proofErr w:type="spellStart"/>
      <w:r w:rsidRPr="00060A2C">
        <w:rPr>
          <w:rStyle w:val="hps"/>
          <w:szCs w:val="24"/>
        </w:rPr>
        <w:t>tersedia</w:t>
      </w:r>
      <w:proofErr w:type="spellEnd"/>
      <w:r w:rsidRPr="00060A2C">
        <w:rPr>
          <w:rStyle w:val="hps"/>
          <w:szCs w:val="24"/>
        </w:rPr>
        <w:t xml:space="preserve"> di Internet</w:t>
      </w:r>
      <w:r w:rsidRPr="00060A2C">
        <w:rPr>
          <w:rStyle w:val="hps"/>
          <w:szCs w:val="24"/>
          <w:lang w:val="id-ID"/>
        </w:rPr>
        <w:t xml:space="preserve"> dan data primer di </w:t>
      </w:r>
      <w:r w:rsidR="007D1631" w:rsidRPr="00060A2C">
        <w:rPr>
          <w:rStyle w:val="hps"/>
          <w:szCs w:val="24"/>
          <w:lang w:val="id-ID"/>
        </w:rPr>
        <w:t xml:space="preserve">dari </w:t>
      </w:r>
      <w:r w:rsidRPr="00060A2C">
        <w:rPr>
          <w:rStyle w:val="hps"/>
          <w:szCs w:val="24"/>
          <w:lang w:val="id-ID"/>
        </w:rPr>
        <w:t>DIKTI</w:t>
      </w:r>
      <w:r w:rsidRPr="00060A2C">
        <w:rPr>
          <w:rStyle w:val="hps"/>
          <w:szCs w:val="24"/>
        </w:rPr>
        <w:t xml:space="preserve">, </w:t>
      </w:r>
      <w:proofErr w:type="spellStart"/>
      <w:r w:rsidRPr="00060A2C">
        <w:rPr>
          <w:rStyle w:val="hps"/>
          <w:szCs w:val="24"/>
        </w:rPr>
        <w:t>berikut</w:t>
      </w:r>
      <w:proofErr w:type="spellEnd"/>
      <w:r w:rsidRPr="00060A2C">
        <w:rPr>
          <w:rStyle w:val="hps"/>
          <w:szCs w:val="24"/>
        </w:rPr>
        <w:t xml:space="preserve"> </w:t>
      </w:r>
      <w:proofErr w:type="spellStart"/>
      <w:r w:rsidRPr="00060A2C">
        <w:rPr>
          <w:rStyle w:val="hps"/>
          <w:szCs w:val="24"/>
        </w:rPr>
        <w:t>ini</w:t>
      </w:r>
      <w:proofErr w:type="spellEnd"/>
      <w:r w:rsidRPr="00060A2C">
        <w:rPr>
          <w:rStyle w:val="hps"/>
          <w:szCs w:val="24"/>
        </w:rPr>
        <w:t xml:space="preserve"> </w:t>
      </w:r>
      <w:proofErr w:type="spellStart"/>
      <w:r w:rsidRPr="00060A2C">
        <w:rPr>
          <w:rStyle w:val="hps"/>
          <w:szCs w:val="24"/>
        </w:rPr>
        <w:t>adalah</w:t>
      </w:r>
      <w:proofErr w:type="spellEnd"/>
      <w:r w:rsidRPr="00060A2C">
        <w:rPr>
          <w:rStyle w:val="hps"/>
          <w:szCs w:val="24"/>
        </w:rPr>
        <w:t xml:space="preserve"> </w:t>
      </w:r>
      <w:proofErr w:type="spellStart"/>
      <w:r w:rsidRPr="00060A2C">
        <w:rPr>
          <w:rStyle w:val="hps"/>
          <w:szCs w:val="24"/>
        </w:rPr>
        <w:t>tabel</w:t>
      </w:r>
      <w:proofErr w:type="spellEnd"/>
      <w:r w:rsidRPr="00060A2C">
        <w:rPr>
          <w:rStyle w:val="hps"/>
          <w:szCs w:val="24"/>
        </w:rPr>
        <w:t xml:space="preserve"> </w:t>
      </w:r>
      <w:proofErr w:type="spellStart"/>
      <w:r w:rsidRPr="00060A2C">
        <w:rPr>
          <w:rStyle w:val="hps"/>
          <w:szCs w:val="24"/>
        </w:rPr>
        <w:t>berisi</w:t>
      </w:r>
      <w:proofErr w:type="spellEnd"/>
      <w:r w:rsidRPr="00060A2C">
        <w:rPr>
          <w:rStyle w:val="hps"/>
          <w:szCs w:val="24"/>
        </w:rPr>
        <w:t xml:space="preserve"> </w:t>
      </w:r>
      <w:proofErr w:type="spellStart"/>
      <w:r w:rsidRPr="00060A2C">
        <w:rPr>
          <w:rStyle w:val="hps"/>
          <w:szCs w:val="24"/>
        </w:rPr>
        <w:t>variabel</w:t>
      </w:r>
      <w:proofErr w:type="spellEnd"/>
      <w:r w:rsidRPr="00060A2C">
        <w:rPr>
          <w:rStyle w:val="hps"/>
          <w:szCs w:val="24"/>
        </w:rPr>
        <w:t xml:space="preserve">, </w:t>
      </w:r>
      <w:r w:rsidRPr="00060A2C">
        <w:rPr>
          <w:rStyle w:val="hps"/>
          <w:szCs w:val="24"/>
          <w:lang w:val="id-ID"/>
        </w:rPr>
        <w:t xml:space="preserve">kategori </w:t>
      </w:r>
      <w:proofErr w:type="spellStart"/>
      <w:r w:rsidRPr="00060A2C">
        <w:rPr>
          <w:rStyle w:val="hps"/>
          <w:szCs w:val="24"/>
        </w:rPr>
        <w:lastRenderedPageBreak/>
        <w:t>batasan</w:t>
      </w:r>
      <w:proofErr w:type="spellEnd"/>
      <w:r w:rsidRPr="00060A2C">
        <w:rPr>
          <w:rStyle w:val="hps"/>
          <w:szCs w:val="24"/>
        </w:rPr>
        <w:t xml:space="preserve"> </w:t>
      </w:r>
      <w:proofErr w:type="spellStart"/>
      <w:r w:rsidRPr="00060A2C">
        <w:rPr>
          <w:rStyle w:val="hps"/>
          <w:szCs w:val="24"/>
        </w:rPr>
        <w:t>dari</w:t>
      </w:r>
      <w:proofErr w:type="spellEnd"/>
      <w:r w:rsidRPr="00060A2C">
        <w:rPr>
          <w:rStyle w:val="hps"/>
          <w:szCs w:val="24"/>
        </w:rPr>
        <w:t xml:space="preserve"> </w:t>
      </w:r>
      <w:proofErr w:type="spellStart"/>
      <w:r w:rsidRPr="00060A2C">
        <w:rPr>
          <w:rStyle w:val="hps"/>
          <w:szCs w:val="24"/>
        </w:rPr>
        <w:t>indikator</w:t>
      </w:r>
      <w:proofErr w:type="spellEnd"/>
      <w:r w:rsidRPr="00060A2C">
        <w:rPr>
          <w:rStyle w:val="hps"/>
          <w:szCs w:val="24"/>
        </w:rPr>
        <w:t xml:space="preserve"> </w:t>
      </w:r>
      <w:proofErr w:type="spellStart"/>
      <w:r w:rsidRPr="00060A2C">
        <w:rPr>
          <w:rStyle w:val="hps"/>
          <w:szCs w:val="24"/>
        </w:rPr>
        <w:t>tersebut</w:t>
      </w:r>
      <w:proofErr w:type="spellEnd"/>
      <w:r w:rsidRPr="00060A2C">
        <w:rPr>
          <w:rStyle w:val="hps"/>
          <w:szCs w:val="24"/>
        </w:rPr>
        <w:t xml:space="preserve">, </w:t>
      </w:r>
      <w:proofErr w:type="spellStart"/>
      <w:r w:rsidRPr="00060A2C">
        <w:rPr>
          <w:rStyle w:val="hps"/>
          <w:szCs w:val="24"/>
        </w:rPr>
        <w:t>serta</w:t>
      </w:r>
      <w:proofErr w:type="spellEnd"/>
      <w:r w:rsidRPr="00060A2C">
        <w:rPr>
          <w:rStyle w:val="hps"/>
          <w:szCs w:val="24"/>
        </w:rPr>
        <w:t xml:space="preserve"> </w:t>
      </w:r>
      <w:r w:rsidRPr="00060A2C">
        <w:rPr>
          <w:rStyle w:val="hps"/>
          <w:szCs w:val="24"/>
          <w:lang w:val="id-ID"/>
        </w:rPr>
        <w:t>alat/</w:t>
      </w:r>
      <w:r w:rsidRPr="00060A2C">
        <w:rPr>
          <w:rStyle w:val="hps"/>
          <w:b/>
          <w:i/>
          <w:szCs w:val="24"/>
        </w:rPr>
        <w:t>tool</w:t>
      </w:r>
      <w:r w:rsidRPr="00060A2C">
        <w:rPr>
          <w:rStyle w:val="hps"/>
          <w:szCs w:val="24"/>
        </w:rPr>
        <w:t xml:space="preserve"> yang </w:t>
      </w:r>
      <w:proofErr w:type="spellStart"/>
      <w:r w:rsidRPr="00060A2C">
        <w:rPr>
          <w:rStyle w:val="hps"/>
          <w:szCs w:val="24"/>
        </w:rPr>
        <w:t>dipakai</w:t>
      </w:r>
      <w:proofErr w:type="spellEnd"/>
      <w:r w:rsidRPr="00060A2C">
        <w:rPr>
          <w:rStyle w:val="hps"/>
          <w:szCs w:val="24"/>
        </w:rPr>
        <w:t xml:space="preserve"> </w:t>
      </w:r>
      <w:proofErr w:type="spellStart"/>
      <w:r w:rsidRPr="00060A2C">
        <w:rPr>
          <w:rStyle w:val="hps"/>
          <w:szCs w:val="24"/>
        </w:rPr>
        <w:t>untuk</w:t>
      </w:r>
      <w:proofErr w:type="spellEnd"/>
      <w:r w:rsidRPr="00060A2C">
        <w:rPr>
          <w:rStyle w:val="hps"/>
          <w:szCs w:val="24"/>
        </w:rPr>
        <w:t xml:space="preserve"> </w:t>
      </w:r>
      <w:proofErr w:type="spellStart"/>
      <w:r w:rsidRPr="00060A2C">
        <w:rPr>
          <w:rStyle w:val="hps"/>
          <w:szCs w:val="24"/>
        </w:rPr>
        <w:t>mengukur</w:t>
      </w:r>
      <w:proofErr w:type="spellEnd"/>
      <w:r w:rsidRPr="00060A2C">
        <w:rPr>
          <w:rStyle w:val="hps"/>
          <w:szCs w:val="24"/>
        </w:rPr>
        <w:t xml:space="preserve"> </w:t>
      </w:r>
      <w:proofErr w:type="spellStart"/>
      <w:r w:rsidRPr="00060A2C">
        <w:rPr>
          <w:rStyle w:val="hps"/>
          <w:szCs w:val="24"/>
        </w:rPr>
        <w:t>indikator</w:t>
      </w:r>
      <w:proofErr w:type="spellEnd"/>
      <w:r w:rsidRPr="00060A2C">
        <w:rPr>
          <w:rStyle w:val="hps"/>
          <w:szCs w:val="24"/>
        </w:rPr>
        <w:t>.</w:t>
      </w:r>
      <w:proofErr w:type="gramEnd"/>
      <w:r w:rsidRPr="00060A2C">
        <w:rPr>
          <w:rStyle w:val="hps"/>
          <w:szCs w:val="24"/>
        </w:rPr>
        <w:t xml:space="preserve"> Proses </w:t>
      </w:r>
      <w:proofErr w:type="spellStart"/>
      <w:r w:rsidRPr="00060A2C">
        <w:rPr>
          <w:rStyle w:val="hps"/>
          <w:szCs w:val="24"/>
        </w:rPr>
        <w:t>pengambilan</w:t>
      </w:r>
      <w:proofErr w:type="spellEnd"/>
      <w:r w:rsidRPr="00060A2C">
        <w:rPr>
          <w:rStyle w:val="hps"/>
          <w:szCs w:val="24"/>
        </w:rPr>
        <w:t xml:space="preserve"> data </w:t>
      </w:r>
      <w:proofErr w:type="spellStart"/>
      <w:r w:rsidRPr="00060A2C">
        <w:rPr>
          <w:rStyle w:val="hps"/>
          <w:szCs w:val="24"/>
        </w:rPr>
        <w:t>dari</w:t>
      </w:r>
      <w:proofErr w:type="spellEnd"/>
      <w:r w:rsidRPr="00060A2C">
        <w:rPr>
          <w:rStyle w:val="hps"/>
          <w:szCs w:val="24"/>
        </w:rPr>
        <w:t xml:space="preserve"> </w:t>
      </w:r>
      <w:r w:rsidRPr="00060A2C">
        <w:rPr>
          <w:rStyle w:val="hps"/>
          <w:i/>
          <w:szCs w:val="24"/>
        </w:rPr>
        <w:t>web</w:t>
      </w:r>
      <w:r w:rsidRPr="00060A2C">
        <w:rPr>
          <w:rStyle w:val="hps"/>
          <w:szCs w:val="24"/>
        </w:rPr>
        <w:t xml:space="preserve"> </w:t>
      </w:r>
      <w:r w:rsidRPr="00060A2C">
        <w:rPr>
          <w:rStyle w:val="hps"/>
          <w:szCs w:val="24"/>
          <w:lang w:val="id-ID"/>
        </w:rPr>
        <w:t xml:space="preserve">dengan menggunakan beberapa situs resmi yang dimiliki oleh DIKTI dan Kemendiknas serta </w:t>
      </w:r>
      <w:r w:rsidR="007D1631" w:rsidRPr="00060A2C">
        <w:rPr>
          <w:rStyle w:val="hps"/>
          <w:szCs w:val="24"/>
          <w:lang w:val="id-ID"/>
        </w:rPr>
        <w:t>google Scholar</w:t>
      </w:r>
      <w:r w:rsidRPr="00060A2C">
        <w:rPr>
          <w:rStyle w:val="hps"/>
          <w:szCs w:val="24"/>
        </w:rPr>
        <w:t>.</w:t>
      </w:r>
      <w:r w:rsidRPr="00060A2C">
        <w:rPr>
          <w:szCs w:val="24"/>
          <w:lang w:val="id-ID"/>
        </w:rPr>
        <w:t xml:space="preserve"> Beberapa variabel output juga didapatkan melalui mesin pencarian Google untuk mendapatkan data mengenai jumlah </w:t>
      </w:r>
      <w:r w:rsidR="007D1631" w:rsidRPr="00060A2C">
        <w:rPr>
          <w:szCs w:val="24"/>
          <w:lang w:val="id-ID"/>
        </w:rPr>
        <w:t xml:space="preserve">paper yang di-publish </w:t>
      </w:r>
      <w:r w:rsidRPr="00060A2C">
        <w:rPr>
          <w:szCs w:val="24"/>
          <w:lang w:val="id-ID"/>
        </w:rPr>
        <w:t>yang ada di tiap-tiap universitas yang berkaitan dengan produktivitas civitas akademika</w:t>
      </w:r>
      <w:r w:rsidRPr="00060A2C">
        <w:rPr>
          <w:rStyle w:val="hps"/>
          <w:szCs w:val="24"/>
          <w:lang w:val="id-ID"/>
        </w:rPr>
        <w:t>. Pada Tabel 1 menerangkan tentang variabel, jenis variabel, batasan variabel dan cara pengumulan data dari penelitian.</w:t>
      </w:r>
    </w:p>
    <w:p w:rsidR="003F46C1" w:rsidRPr="00060A2C" w:rsidRDefault="003F46C1" w:rsidP="003F46C1">
      <w:pPr>
        <w:autoSpaceDE w:val="0"/>
        <w:autoSpaceDN w:val="0"/>
        <w:adjustRightInd w:val="0"/>
        <w:spacing w:line="360" w:lineRule="auto"/>
        <w:rPr>
          <w:rStyle w:val="hps"/>
          <w:szCs w:val="24"/>
          <w:lang w:val="id-ID"/>
        </w:rPr>
      </w:pPr>
    </w:p>
    <w:p w:rsidR="003F46C1" w:rsidRPr="00060A2C" w:rsidRDefault="003F46C1" w:rsidP="003F46C1">
      <w:pPr>
        <w:autoSpaceDE w:val="0"/>
        <w:autoSpaceDN w:val="0"/>
        <w:adjustRightInd w:val="0"/>
        <w:spacing w:line="360" w:lineRule="auto"/>
        <w:jc w:val="center"/>
        <w:rPr>
          <w:rStyle w:val="hps"/>
          <w:b/>
          <w:szCs w:val="24"/>
        </w:rPr>
      </w:pPr>
      <w:proofErr w:type="spellStart"/>
      <w:proofErr w:type="gramStart"/>
      <w:r w:rsidRPr="00060A2C">
        <w:rPr>
          <w:rStyle w:val="hps"/>
          <w:b/>
          <w:szCs w:val="24"/>
        </w:rPr>
        <w:t>Tabel</w:t>
      </w:r>
      <w:proofErr w:type="spellEnd"/>
      <w:r w:rsidRPr="00060A2C">
        <w:rPr>
          <w:rStyle w:val="hps"/>
          <w:b/>
          <w:szCs w:val="24"/>
        </w:rPr>
        <w:t xml:space="preserve"> 1.</w:t>
      </w:r>
      <w:proofErr w:type="gramEnd"/>
      <w:r w:rsidRPr="00060A2C">
        <w:rPr>
          <w:rStyle w:val="hps"/>
          <w:b/>
          <w:szCs w:val="24"/>
        </w:rPr>
        <w:t xml:space="preserve"> </w:t>
      </w:r>
      <w:proofErr w:type="spellStart"/>
      <w:r w:rsidRPr="00060A2C">
        <w:rPr>
          <w:rStyle w:val="hps"/>
          <w:b/>
          <w:szCs w:val="24"/>
        </w:rPr>
        <w:t>Variabel</w:t>
      </w:r>
      <w:proofErr w:type="spellEnd"/>
      <w:r w:rsidRPr="00060A2C">
        <w:rPr>
          <w:rStyle w:val="hps"/>
          <w:b/>
          <w:szCs w:val="24"/>
        </w:rPr>
        <w:t xml:space="preserve"> </w:t>
      </w:r>
      <w:proofErr w:type="spellStart"/>
      <w:r w:rsidRPr="00060A2C">
        <w:rPr>
          <w:rStyle w:val="hps"/>
          <w:b/>
          <w:szCs w:val="24"/>
        </w:rPr>
        <w:t>Penelitian</w:t>
      </w:r>
      <w:proofErr w:type="spellEnd"/>
      <w:r w:rsidRPr="00060A2C">
        <w:rPr>
          <w:rStyle w:val="hps"/>
          <w:b/>
          <w:szCs w:val="24"/>
        </w:rPr>
        <w:t xml:space="preserve"> </w:t>
      </w:r>
      <w:proofErr w:type="spellStart"/>
      <w:r w:rsidRPr="00060A2C">
        <w:rPr>
          <w:rStyle w:val="hps"/>
          <w:b/>
          <w:szCs w:val="24"/>
        </w:rPr>
        <w:t>dan</w:t>
      </w:r>
      <w:proofErr w:type="spellEnd"/>
      <w:r w:rsidRPr="00060A2C">
        <w:rPr>
          <w:rStyle w:val="hps"/>
          <w:b/>
          <w:szCs w:val="24"/>
        </w:rPr>
        <w:t xml:space="preserve"> </w:t>
      </w:r>
      <w:proofErr w:type="spellStart"/>
      <w:r w:rsidRPr="00060A2C">
        <w:rPr>
          <w:rStyle w:val="hps"/>
          <w:b/>
          <w:szCs w:val="24"/>
        </w:rPr>
        <w:t>Alat</w:t>
      </w:r>
      <w:proofErr w:type="spellEnd"/>
      <w:r w:rsidRPr="00060A2C">
        <w:rPr>
          <w:rStyle w:val="hps"/>
          <w:b/>
          <w:szCs w:val="24"/>
        </w:rPr>
        <w:t xml:space="preserve"> </w:t>
      </w:r>
      <w:proofErr w:type="spellStart"/>
      <w:r w:rsidRPr="00060A2C">
        <w:rPr>
          <w:rStyle w:val="hps"/>
          <w:b/>
          <w:szCs w:val="24"/>
        </w:rPr>
        <w:t>Pengukurannya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091"/>
        <w:gridCol w:w="1101"/>
        <w:gridCol w:w="2173"/>
        <w:gridCol w:w="2330"/>
      </w:tblGrid>
      <w:tr w:rsidR="00385282" w:rsidRPr="00060A2C" w:rsidTr="00385282">
        <w:tc>
          <w:tcPr>
            <w:tcW w:w="1550" w:type="dxa"/>
            <w:shd w:val="clear" w:color="auto" w:fill="BFBFBF"/>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No</w:t>
            </w:r>
          </w:p>
        </w:tc>
        <w:tc>
          <w:tcPr>
            <w:tcW w:w="2092" w:type="dxa"/>
            <w:shd w:val="clear" w:color="auto" w:fill="BFBFBF"/>
            <w:vAlign w:val="center"/>
          </w:tcPr>
          <w:p w:rsidR="00385282" w:rsidRPr="00060A2C" w:rsidRDefault="00385282" w:rsidP="00370926">
            <w:pPr>
              <w:autoSpaceDE w:val="0"/>
              <w:autoSpaceDN w:val="0"/>
              <w:adjustRightInd w:val="0"/>
              <w:jc w:val="left"/>
              <w:rPr>
                <w:rStyle w:val="hps"/>
                <w:szCs w:val="24"/>
              </w:rPr>
            </w:pPr>
            <w:proofErr w:type="spellStart"/>
            <w:r w:rsidRPr="00060A2C">
              <w:rPr>
                <w:rStyle w:val="hps"/>
                <w:szCs w:val="24"/>
              </w:rPr>
              <w:t>Variab</w:t>
            </w:r>
            <w:proofErr w:type="spellEnd"/>
            <w:r w:rsidRPr="00060A2C">
              <w:rPr>
                <w:rStyle w:val="hps"/>
                <w:szCs w:val="24"/>
                <w:lang w:val="id-ID"/>
              </w:rPr>
              <w:t>el</w:t>
            </w:r>
          </w:p>
        </w:tc>
        <w:tc>
          <w:tcPr>
            <w:tcW w:w="1101" w:type="dxa"/>
            <w:shd w:val="clear" w:color="auto" w:fill="BFBFBF"/>
            <w:vAlign w:val="center"/>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Kategori</w:t>
            </w:r>
          </w:p>
        </w:tc>
        <w:tc>
          <w:tcPr>
            <w:tcW w:w="2174" w:type="dxa"/>
            <w:shd w:val="clear" w:color="auto" w:fill="BFBFBF"/>
            <w:vAlign w:val="center"/>
          </w:tcPr>
          <w:p w:rsidR="00385282" w:rsidRPr="00060A2C" w:rsidRDefault="00385282" w:rsidP="00370926">
            <w:pPr>
              <w:autoSpaceDE w:val="0"/>
              <w:autoSpaceDN w:val="0"/>
              <w:adjustRightInd w:val="0"/>
              <w:jc w:val="left"/>
              <w:rPr>
                <w:rStyle w:val="hps"/>
                <w:szCs w:val="24"/>
              </w:rPr>
            </w:pPr>
            <w:proofErr w:type="spellStart"/>
            <w:r w:rsidRPr="00060A2C">
              <w:rPr>
                <w:rStyle w:val="hps"/>
                <w:szCs w:val="24"/>
              </w:rPr>
              <w:t>Batasan</w:t>
            </w:r>
            <w:proofErr w:type="spellEnd"/>
            <w:r w:rsidRPr="00060A2C">
              <w:rPr>
                <w:rStyle w:val="hps"/>
                <w:szCs w:val="24"/>
              </w:rPr>
              <w:t xml:space="preserve"> </w:t>
            </w:r>
            <w:proofErr w:type="spellStart"/>
            <w:r w:rsidRPr="00060A2C">
              <w:rPr>
                <w:rStyle w:val="hps"/>
                <w:szCs w:val="24"/>
              </w:rPr>
              <w:t>dari</w:t>
            </w:r>
            <w:proofErr w:type="spellEnd"/>
            <w:r w:rsidRPr="00060A2C">
              <w:rPr>
                <w:rStyle w:val="hps"/>
                <w:szCs w:val="24"/>
              </w:rPr>
              <w:t xml:space="preserve"> variable </w:t>
            </w:r>
          </w:p>
        </w:tc>
        <w:tc>
          <w:tcPr>
            <w:tcW w:w="2325" w:type="dxa"/>
            <w:shd w:val="clear" w:color="auto" w:fill="BFBFBF"/>
            <w:vAlign w:val="center"/>
          </w:tcPr>
          <w:p w:rsidR="00385282" w:rsidRPr="00060A2C" w:rsidRDefault="00385282" w:rsidP="00370926">
            <w:pPr>
              <w:autoSpaceDE w:val="0"/>
              <w:autoSpaceDN w:val="0"/>
              <w:adjustRightInd w:val="0"/>
              <w:jc w:val="left"/>
              <w:rPr>
                <w:rStyle w:val="hps"/>
                <w:szCs w:val="24"/>
              </w:rPr>
            </w:pPr>
            <w:proofErr w:type="spellStart"/>
            <w:r w:rsidRPr="00060A2C">
              <w:rPr>
                <w:rStyle w:val="hps"/>
                <w:szCs w:val="24"/>
              </w:rPr>
              <w:t>Alat</w:t>
            </w:r>
            <w:proofErr w:type="spellEnd"/>
            <w:r w:rsidRPr="00060A2C">
              <w:rPr>
                <w:rStyle w:val="hps"/>
                <w:szCs w:val="24"/>
                <w:lang w:val="id-ID"/>
              </w:rPr>
              <w:t xml:space="preserve"> pe</w:t>
            </w:r>
            <w:proofErr w:type="spellStart"/>
            <w:r w:rsidRPr="00060A2C">
              <w:rPr>
                <w:rStyle w:val="hps"/>
                <w:szCs w:val="24"/>
              </w:rPr>
              <w:t>ngukuran</w:t>
            </w:r>
            <w:proofErr w:type="spellEnd"/>
          </w:p>
        </w:tc>
      </w:tr>
      <w:tr w:rsidR="00385282" w:rsidRPr="00060A2C" w:rsidTr="00385282">
        <w:tc>
          <w:tcPr>
            <w:tcW w:w="1550" w:type="dxa"/>
          </w:tcPr>
          <w:p w:rsidR="00385282" w:rsidRPr="00060A2C" w:rsidRDefault="00385282" w:rsidP="00364209">
            <w:pPr>
              <w:autoSpaceDE w:val="0"/>
              <w:autoSpaceDN w:val="0"/>
              <w:adjustRightInd w:val="0"/>
              <w:jc w:val="left"/>
              <w:rPr>
                <w:rStyle w:val="hps"/>
                <w:szCs w:val="24"/>
                <w:lang w:val="id-ID"/>
              </w:rPr>
            </w:pPr>
            <w:r w:rsidRPr="00060A2C">
              <w:rPr>
                <w:rStyle w:val="hps"/>
                <w:szCs w:val="24"/>
                <w:lang w:val="id-ID"/>
              </w:rPr>
              <w:t>1</w:t>
            </w:r>
          </w:p>
        </w:tc>
        <w:tc>
          <w:tcPr>
            <w:tcW w:w="2092" w:type="dxa"/>
            <w:vAlign w:val="center"/>
          </w:tcPr>
          <w:p w:rsidR="00385282" w:rsidRPr="00060A2C" w:rsidRDefault="00385282" w:rsidP="00364209">
            <w:pPr>
              <w:autoSpaceDE w:val="0"/>
              <w:autoSpaceDN w:val="0"/>
              <w:adjustRightInd w:val="0"/>
              <w:jc w:val="left"/>
              <w:rPr>
                <w:rStyle w:val="hps"/>
                <w:szCs w:val="24"/>
                <w:lang w:val="id-ID"/>
              </w:rPr>
            </w:pPr>
            <w:r w:rsidRPr="00060A2C">
              <w:rPr>
                <w:rStyle w:val="hps"/>
                <w:szCs w:val="24"/>
                <w:lang w:val="id-ID"/>
              </w:rPr>
              <w:t>Banyaknya jumlah dosen di perguruan Tinggi (Coelli, 1998)</w:t>
            </w:r>
          </w:p>
        </w:tc>
        <w:tc>
          <w:tcPr>
            <w:tcW w:w="1101" w:type="dxa"/>
            <w:vAlign w:val="center"/>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Input</w:t>
            </w:r>
          </w:p>
        </w:tc>
        <w:tc>
          <w:tcPr>
            <w:tcW w:w="2174" w:type="dxa"/>
            <w:vAlign w:val="center"/>
          </w:tcPr>
          <w:p w:rsidR="00385282" w:rsidRPr="00060A2C" w:rsidRDefault="00385282" w:rsidP="00364209">
            <w:pPr>
              <w:autoSpaceDE w:val="0"/>
              <w:autoSpaceDN w:val="0"/>
              <w:adjustRightInd w:val="0"/>
              <w:jc w:val="left"/>
              <w:rPr>
                <w:rStyle w:val="hps"/>
                <w:szCs w:val="24"/>
                <w:lang w:val="id-ID"/>
              </w:rPr>
            </w:pPr>
            <w:r w:rsidRPr="00060A2C">
              <w:rPr>
                <w:rStyle w:val="hps"/>
                <w:szCs w:val="24"/>
                <w:lang w:val="id-ID"/>
              </w:rPr>
              <w:t xml:space="preserve">Banyaknya dosen yang berstatus dosen tetap </w:t>
            </w:r>
          </w:p>
        </w:tc>
        <w:tc>
          <w:tcPr>
            <w:tcW w:w="2325" w:type="dxa"/>
            <w:vAlign w:val="center"/>
          </w:tcPr>
          <w:p w:rsidR="00385282" w:rsidRPr="00060A2C" w:rsidRDefault="00385282" w:rsidP="00060A2C">
            <w:pPr>
              <w:autoSpaceDE w:val="0"/>
              <w:autoSpaceDN w:val="0"/>
              <w:adjustRightInd w:val="0"/>
              <w:jc w:val="left"/>
              <w:rPr>
                <w:rStyle w:val="hps"/>
                <w:szCs w:val="24"/>
                <w:lang w:val="id-ID"/>
              </w:rPr>
            </w:pPr>
            <w:r w:rsidRPr="00060A2C">
              <w:rPr>
                <w:rStyle w:val="hps"/>
                <w:szCs w:val="24"/>
                <w:lang w:val="id-ID"/>
              </w:rPr>
              <w:t>Data Dikti</w:t>
            </w:r>
            <w:r w:rsidR="00060A2C" w:rsidRPr="00060A2C">
              <w:rPr>
                <w:rStyle w:val="hps"/>
                <w:szCs w:val="24"/>
                <w:lang w:val="id-ID"/>
              </w:rPr>
              <w:t xml:space="preserve"> http://pdpt.dikti.go.id/</w:t>
            </w:r>
          </w:p>
        </w:tc>
      </w:tr>
      <w:tr w:rsidR="00385282" w:rsidRPr="00060A2C" w:rsidTr="00385282">
        <w:tc>
          <w:tcPr>
            <w:tcW w:w="1550" w:type="dxa"/>
          </w:tcPr>
          <w:p w:rsidR="00385282" w:rsidRPr="00060A2C" w:rsidRDefault="00385282" w:rsidP="00364209">
            <w:pPr>
              <w:autoSpaceDE w:val="0"/>
              <w:autoSpaceDN w:val="0"/>
              <w:adjustRightInd w:val="0"/>
              <w:jc w:val="left"/>
              <w:rPr>
                <w:rStyle w:val="hps"/>
                <w:szCs w:val="24"/>
                <w:lang w:val="id-ID"/>
              </w:rPr>
            </w:pPr>
            <w:r w:rsidRPr="00060A2C">
              <w:rPr>
                <w:rStyle w:val="hps"/>
                <w:szCs w:val="24"/>
                <w:lang w:val="id-ID"/>
              </w:rPr>
              <w:t>2</w:t>
            </w:r>
          </w:p>
        </w:tc>
        <w:tc>
          <w:tcPr>
            <w:tcW w:w="2092" w:type="dxa"/>
            <w:vAlign w:val="center"/>
          </w:tcPr>
          <w:p w:rsidR="00385282" w:rsidRPr="00060A2C" w:rsidRDefault="00385282" w:rsidP="000473C0">
            <w:pPr>
              <w:autoSpaceDE w:val="0"/>
              <w:autoSpaceDN w:val="0"/>
              <w:adjustRightInd w:val="0"/>
              <w:jc w:val="left"/>
              <w:rPr>
                <w:rStyle w:val="hps"/>
                <w:szCs w:val="24"/>
                <w:lang w:val="id-ID"/>
              </w:rPr>
            </w:pPr>
            <w:r w:rsidRPr="00060A2C">
              <w:rPr>
                <w:rStyle w:val="hps"/>
                <w:szCs w:val="24"/>
                <w:lang w:val="id-ID"/>
              </w:rPr>
              <w:t>Banyaknya jumlah mahasiswa aktif</w:t>
            </w:r>
            <w:r w:rsidR="00E877E8">
              <w:rPr>
                <w:rStyle w:val="hps"/>
                <w:szCs w:val="24"/>
                <w:lang w:val="id-ID"/>
              </w:rPr>
              <w:t xml:space="preserve"> (flegg, 200</w:t>
            </w:r>
            <w:r w:rsidR="000473C0">
              <w:rPr>
                <w:rStyle w:val="hps"/>
                <w:szCs w:val="24"/>
                <w:lang w:val="id-ID"/>
              </w:rPr>
              <w:t>3</w:t>
            </w:r>
            <w:r w:rsidR="00E877E8">
              <w:rPr>
                <w:rStyle w:val="hps"/>
                <w:szCs w:val="24"/>
                <w:lang w:val="id-ID"/>
              </w:rPr>
              <w:t>)</w:t>
            </w:r>
          </w:p>
        </w:tc>
        <w:tc>
          <w:tcPr>
            <w:tcW w:w="1101" w:type="dxa"/>
            <w:vAlign w:val="center"/>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Input</w:t>
            </w:r>
          </w:p>
        </w:tc>
        <w:tc>
          <w:tcPr>
            <w:tcW w:w="2174" w:type="dxa"/>
            <w:vAlign w:val="center"/>
          </w:tcPr>
          <w:p w:rsidR="00385282" w:rsidRPr="00060A2C" w:rsidRDefault="007A153B" w:rsidP="00364209">
            <w:pPr>
              <w:autoSpaceDE w:val="0"/>
              <w:autoSpaceDN w:val="0"/>
              <w:adjustRightInd w:val="0"/>
              <w:jc w:val="left"/>
              <w:rPr>
                <w:rStyle w:val="hps"/>
                <w:szCs w:val="24"/>
                <w:lang w:val="id-ID"/>
              </w:rPr>
            </w:pPr>
            <w:r w:rsidRPr="00060A2C">
              <w:rPr>
                <w:rStyle w:val="hps"/>
                <w:szCs w:val="24"/>
                <w:lang w:val="id-ID"/>
              </w:rPr>
              <w:t>Banyaknya mahasiswa s1,s2, dan s3</w:t>
            </w:r>
          </w:p>
        </w:tc>
        <w:tc>
          <w:tcPr>
            <w:tcW w:w="2325" w:type="dxa"/>
            <w:vAlign w:val="center"/>
          </w:tcPr>
          <w:p w:rsidR="00385282" w:rsidRPr="00060A2C" w:rsidRDefault="00385282" w:rsidP="00060A2C">
            <w:pPr>
              <w:autoSpaceDE w:val="0"/>
              <w:autoSpaceDN w:val="0"/>
              <w:adjustRightInd w:val="0"/>
              <w:jc w:val="left"/>
              <w:rPr>
                <w:rStyle w:val="hps"/>
                <w:szCs w:val="24"/>
                <w:lang w:val="id-ID"/>
              </w:rPr>
            </w:pPr>
            <w:r w:rsidRPr="00060A2C">
              <w:rPr>
                <w:rStyle w:val="hps"/>
                <w:szCs w:val="24"/>
                <w:lang w:val="id-ID"/>
              </w:rPr>
              <w:t>Data Dikti</w:t>
            </w:r>
            <w:r w:rsidR="007A153B" w:rsidRPr="00060A2C">
              <w:rPr>
                <w:rStyle w:val="hps"/>
                <w:szCs w:val="24"/>
                <w:lang w:val="id-ID"/>
              </w:rPr>
              <w:t xml:space="preserve"> </w:t>
            </w:r>
            <w:r w:rsidR="00060A2C" w:rsidRPr="00060A2C">
              <w:rPr>
                <w:rStyle w:val="hps"/>
                <w:szCs w:val="24"/>
                <w:lang w:val="id-ID"/>
              </w:rPr>
              <w:t>http://pdpt.dikti.go.id/</w:t>
            </w:r>
          </w:p>
        </w:tc>
      </w:tr>
      <w:tr w:rsidR="00385282" w:rsidRPr="00060A2C" w:rsidTr="00385282">
        <w:tc>
          <w:tcPr>
            <w:tcW w:w="1550" w:type="dxa"/>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3</w:t>
            </w:r>
          </w:p>
        </w:tc>
        <w:tc>
          <w:tcPr>
            <w:tcW w:w="2092" w:type="dxa"/>
            <w:vAlign w:val="center"/>
          </w:tcPr>
          <w:p w:rsidR="00385282" w:rsidRPr="00060A2C" w:rsidRDefault="00385282" w:rsidP="000473C0">
            <w:pPr>
              <w:autoSpaceDE w:val="0"/>
              <w:autoSpaceDN w:val="0"/>
              <w:adjustRightInd w:val="0"/>
              <w:jc w:val="left"/>
              <w:rPr>
                <w:rStyle w:val="hps"/>
                <w:szCs w:val="24"/>
                <w:lang w:val="id-ID"/>
              </w:rPr>
            </w:pPr>
            <w:r w:rsidRPr="00060A2C">
              <w:rPr>
                <w:rStyle w:val="hps"/>
                <w:szCs w:val="24"/>
                <w:lang w:val="id-ID"/>
              </w:rPr>
              <w:t>Produktivitas dari proses pembelajaran</w:t>
            </w:r>
            <w:r w:rsidR="00E877E8">
              <w:rPr>
                <w:rStyle w:val="hps"/>
                <w:szCs w:val="24"/>
                <w:lang w:val="id-ID"/>
              </w:rPr>
              <w:t xml:space="preserve"> (flegg, 200</w:t>
            </w:r>
            <w:r w:rsidR="000473C0">
              <w:rPr>
                <w:rStyle w:val="hps"/>
                <w:szCs w:val="24"/>
                <w:lang w:val="id-ID"/>
              </w:rPr>
              <w:t>3</w:t>
            </w:r>
            <w:r w:rsidR="00E877E8">
              <w:rPr>
                <w:rStyle w:val="hps"/>
                <w:szCs w:val="24"/>
                <w:lang w:val="id-ID"/>
              </w:rPr>
              <w:t>)</w:t>
            </w:r>
          </w:p>
        </w:tc>
        <w:tc>
          <w:tcPr>
            <w:tcW w:w="1101" w:type="dxa"/>
            <w:vAlign w:val="center"/>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output</w:t>
            </w:r>
          </w:p>
        </w:tc>
        <w:tc>
          <w:tcPr>
            <w:tcW w:w="2174" w:type="dxa"/>
            <w:vAlign w:val="center"/>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Banyaknya materi ajar dan bahan ajar di internet</w:t>
            </w:r>
          </w:p>
        </w:tc>
        <w:tc>
          <w:tcPr>
            <w:tcW w:w="2325" w:type="dxa"/>
            <w:vAlign w:val="center"/>
          </w:tcPr>
          <w:p w:rsidR="00385282" w:rsidRPr="00060A2C" w:rsidRDefault="00385282" w:rsidP="00364209">
            <w:pPr>
              <w:autoSpaceDE w:val="0"/>
              <w:autoSpaceDN w:val="0"/>
              <w:adjustRightInd w:val="0"/>
              <w:jc w:val="left"/>
              <w:rPr>
                <w:rStyle w:val="hps"/>
                <w:szCs w:val="24"/>
                <w:lang w:val="id-ID"/>
              </w:rPr>
            </w:pPr>
            <w:r w:rsidRPr="00060A2C">
              <w:rPr>
                <w:rStyle w:val="hps"/>
                <w:szCs w:val="24"/>
                <w:lang w:val="id-ID"/>
              </w:rPr>
              <w:t>Scholar.google.com</w:t>
            </w:r>
          </w:p>
        </w:tc>
      </w:tr>
      <w:tr w:rsidR="00385282" w:rsidRPr="00060A2C" w:rsidTr="00385282">
        <w:tc>
          <w:tcPr>
            <w:tcW w:w="1550" w:type="dxa"/>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4</w:t>
            </w:r>
          </w:p>
        </w:tc>
        <w:tc>
          <w:tcPr>
            <w:tcW w:w="2092" w:type="dxa"/>
            <w:vAlign w:val="center"/>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Banyaknya Program Studi yang mendapat akreditasi A</w:t>
            </w:r>
          </w:p>
        </w:tc>
        <w:tc>
          <w:tcPr>
            <w:tcW w:w="1101" w:type="dxa"/>
            <w:vAlign w:val="center"/>
          </w:tcPr>
          <w:p w:rsidR="00385282" w:rsidRPr="00060A2C" w:rsidRDefault="00385282" w:rsidP="00370926">
            <w:pPr>
              <w:autoSpaceDE w:val="0"/>
              <w:autoSpaceDN w:val="0"/>
              <w:adjustRightInd w:val="0"/>
              <w:jc w:val="left"/>
              <w:rPr>
                <w:rStyle w:val="hps"/>
                <w:szCs w:val="24"/>
                <w:lang w:val="id-ID"/>
              </w:rPr>
            </w:pPr>
            <w:r w:rsidRPr="00060A2C">
              <w:rPr>
                <w:rStyle w:val="hps"/>
                <w:szCs w:val="24"/>
                <w:lang w:val="id-ID"/>
              </w:rPr>
              <w:t>output</w:t>
            </w:r>
          </w:p>
        </w:tc>
        <w:tc>
          <w:tcPr>
            <w:tcW w:w="2174" w:type="dxa"/>
            <w:vAlign w:val="center"/>
          </w:tcPr>
          <w:p w:rsidR="00385282" w:rsidRPr="00060A2C" w:rsidRDefault="007A153B" w:rsidP="00370926">
            <w:pPr>
              <w:autoSpaceDE w:val="0"/>
              <w:autoSpaceDN w:val="0"/>
              <w:adjustRightInd w:val="0"/>
              <w:jc w:val="left"/>
              <w:rPr>
                <w:rStyle w:val="hps"/>
                <w:szCs w:val="24"/>
                <w:lang w:val="id-ID"/>
              </w:rPr>
            </w:pPr>
            <w:r w:rsidRPr="00060A2C">
              <w:rPr>
                <w:rStyle w:val="hps"/>
                <w:szCs w:val="24"/>
                <w:lang w:val="id-ID"/>
              </w:rPr>
              <w:t>Program studi yang diselenggarakan di Universitas yang bersangkutan</w:t>
            </w:r>
          </w:p>
        </w:tc>
        <w:tc>
          <w:tcPr>
            <w:tcW w:w="2325" w:type="dxa"/>
            <w:vAlign w:val="center"/>
          </w:tcPr>
          <w:p w:rsidR="00385282" w:rsidRPr="00060A2C" w:rsidRDefault="00060A2C" w:rsidP="00364209">
            <w:pPr>
              <w:autoSpaceDE w:val="0"/>
              <w:autoSpaceDN w:val="0"/>
              <w:adjustRightInd w:val="0"/>
              <w:jc w:val="left"/>
              <w:rPr>
                <w:rStyle w:val="hps"/>
                <w:b/>
                <w:szCs w:val="24"/>
                <w:lang w:val="id-ID"/>
              </w:rPr>
            </w:pPr>
            <w:r w:rsidRPr="00060A2C">
              <w:rPr>
                <w:rStyle w:val="hps"/>
                <w:szCs w:val="24"/>
                <w:lang w:val="id-ID"/>
              </w:rPr>
              <w:t>ban-pt.kemdiknas.go.id</w:t>
            </w:r>
          </w:p>
        </w:tc>
      </w:tr>
    </w:tbl>
    <w:p w:rsidR="003F46C1" w:rsidRPr="00060A2C" w:rsidRDefault="003F46C1" w:rsidP="003F46C1">
      <w:pPr>
        <w:pStyle w:val="ListParagraph"/>
        <w:autoSpaceDE w:val="0"/>
        <w:autoSpaceDN w:val="0"/>
        <w:adjustRightInd w:val="0"/>
        <w:spacing w:line="360" w:lineRule="auto"/>
        <w:ind w:left="0"/>
        <w:rPr>
          <w:lang w:val="id-ID"/>
        </w:rPr>
      </w:pPr>
    </w:p>
    <w:p w:rsidR="003F46C1" w:rsidRPr="00060A2C" w:rsidRDefault="003F46C1" w:rsidP="003F46C1">
      <w:pPr>
        <w:pStyle w:val="Heading2"/>
        <w:spacing w:line="360" w:lineRule="auto"/>
      </w:pPr>
      <w:bookmarkStart w:id="47" w:name="_Toc357521223"/>
      <w:bookmarkStart w:id="48" w:name="_Toc270191649"/>
      <w:bookmarkStart w:id="49" w:name="_Toc270191885"/>
      <w:bookmarkStart w:id="50" w:name="_Toc270233217"/>
      <w:bookmarkStart w:id="51" w:name="_Toc271130048"/>
      <w:bookmarkStart w:id="52" w:name="_Toc272655744"/>
      <w:r w:rsidRPr="00060A2C">
        <w:rPr>
          <w:lang w:val="id-ID"/>
        </w:rPr>
        <w:t>3.3.1 Model Perhitungan Produktivitas dan Efisiensi</w:t>
      </w:r>
      <w:bookmarkEnd w:id="47"/>
      <w:r w:rsidRPr="00060A2C">
        <w:rPr>
          <w:lang w:val="id-ID"/>
        </w:rPr>
        <w:t xml:space="preserve"> </w:t>
      </w:r>
    </w:p>
    <w:p w:rsidR="003F46C1" w:rsidRPr="00060A2C" w:rsidRDefault="003F46C1" w:rsidP="003F46C1">
      <w:pPr>
        <w:autoSpaceDE w:val="0"/>
        <w:autoSpaceDN w:val="0"/>
        <w:adjustRightInd w:val="0"/>
        <w:rPr>
          <w:szCs w:val="24"/>
          <w:lang w:val="id-ID"/>
        </w:rPr>
      </w:pPr>
    </w:p>
    <w:p w:rsidR="003F46C1" w:rsidRPr="00060A2C" w:rsidRDefault="003F46C1" w:rsidP="003F46C1">
      <w:pPr>
        <w:pStyle w:val="Heading2"/>
        <w:spacing w:line="360" w:lineRule="auto"/>
        <w:rPr>
          <w:lang w:val="id-ID" w:eastAsia="id-ID"/>
        </w:rPr>
      </w:pPr>
      <w:bookmarkStart w:id="53" w:name="_Toc357521225"/>
      <w:bookmarkEnd w:id="48"/>
      <w:bookmarkEnd w:id="49"/>
      <w:bookmarkEnd w:id="50"/>
      <w:bookmarkEnd w:id="51"/>
      <w:bookmarkEnd w:id="52"/>
      <w:r w:rsidRPr="00060A2C">
        <w:rPr>
          <w:lang w:val="id-ID"/>
        </w:rPr>
        <w:t xml:space="preserve">3.3.1.2 </w:t>
      </w:r>
      <w:r w:rsidRPr="00060A2C">
        <w:rPr>
          <w:lang w:val="id-ID" w:eastAsia="id-ID"/>
        </w:rPr>
        <w:t>Data Envelopment Analysis</w:t>
      </w:r>
      <w:bookmarkEnd w:id="53"/>
      <w:r w:rsidRPr="00060A2C">
        <w:rPr>
          <w:lang w:val="id-ID" w:eastAsia="id-ID"/>
        </w:rPr>
        <w:t xml:space="preserve"> </w:t>
      </w:r>
    </w:p>
    <w:p w:rsidR="003F46C1" w:rsidRPr="00060A2C" w:rsidRDefault="003F46C1" w:rsidP="003F46C1">
      <w:pPr>
        <w:suppressAutoHyphens/>
        <w:spacing w:line="360" w:lineRule="auto"/>
        <w:ind w:firstLine="720"/>
        <w:rPr>
          <w:szCs w:val="24"/>
          <w:lang w:val="id-ID"/>
        </w:rPr>
      </w:pPr>
      <w:r w:rsidRPr="00060A2C">
        <w:rPr>
          <w:szCs w:val="24"/>
          <w:lang w:val="id-ID" w:eastAsia="id-ID"/>
        </w:rPr>
        <w:t xml:space="preserve">Bila terdapat empat buah imput yang menjadi masukan dari DEA maka akan terdapat empat persamaan </w:t>
      </w:r>
      <w:r w:rsidRPr="00060A2C">
        <w:rPr>
          <w:szCs w:val="24"/>
        </w:rPr>
        <w:t xml:space="preserve">linear programming </w:t>
      </w:r>
      <w:r w:rsidRPr="00060A2C">
        <w:rPr>
          <w:szCs w:val="24"/>
          <w:lang w:val="id-ID"/>
        </w:rPr>
        <w:t xml:space="preserve">yang harus diselesaikan untuk masing-masing </w:t>
      </w:r>
      <w:r w:rsidRPr="00060A2C">
        <w:rPr>
          <w:szCs w:val="24"/>
        </w:rPr>
        <w:t>DMU (</w:t>
      </w:r>
      <w:r w:rsidRPr="00060A2C">
        <w:rPr>
          <w:szCs w:val="24"/>
          <w:lang w:val="id-ID"/>
        </w:rPr>
        <w:t>pada kasus ini adalah universitas</w:t>
      </w:r>
      <w:r w:rsidRPr="00060A2C">
        <w:rPr>
          <w:szCs w:val="24"/>
        </w:rPr>
        <w:t xml:space="preserve">) </w:t>
      </w:r>
      <w:r w:rsidRPr="00060A2C">
        <w:rPr>
          <w:szCs w:val="24"/>
          <w:lang w:val="id-ID"/>
        </w:rPr>
        <w:t>untuk menentukan jarak:</w:t>
      </w:r>
    </w:p>
    <w:p w:rsidR="003F46C1" w:rsidRPr="00060A2C" w:rsidRDefault="003F46C1" w:rsidP="003F46C1">
      <w:pPr>
        <w:spacing w:after="200" w:line="360" w:lineRule="auto"/>
        <w:rPr>
          <w:noProof/>
          <w:szCs w:val="24"/>
        </w:rPr>
      </w:pPr>
      <w:r w:rsidRPr="00060A2C">
        <w:rPr>
          <w:noProof/>
          <w:szCs w:val="24"/>
          <w:lang w:val="id-ID" w:eastAsia="id-ID"/>
        </w:rPr>
        <mc:AlternateContent>
          <mc:Choice Requires="wps">
            <w:drawing>
              <wp:anchor distT="0" distB="0" distL="114300" distR="114300" simplePos="0" relativeHeight="251764736" behindDoc="0" locked="0" layoutInCell="1" allowOverlap="1" wp14:anchorId="09128A79" wp14:editId="275704D9">
                <wp:simplePos x="0" y="0"/>
                <wp:positionH relativeFrom="column">
                  <wp:posOffset>2982595</wp:posOffset>
                </wp:positionH>
                <wp:positionV relativeFrom="paragraph">
                  <wp:posOffset>49530</wp:posOffset>
                </wp:positionV>
                <wp:extent cx="228600" cy="1181100"/>
                <wp:effectExtent l="12700" t="9525" r="6350" b="9525"/>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81100"/>
                        </a:xfrm>
                        <a:prstGeom prst="rightBrace">
                          <a:avLst>
                            <a:gd name="adj1" fmla="val 430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234.85pt;margin-top:3.9pt;width:18pt;height:9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"/>
            </w:pict>
          </mc:Fallback>
        </mc:AlternateContent>
      </w:r>
      <w:r w:rsidRPr="00060A2C">
        <w:rPr>
          <w:szCs w:val="24"/>
        </w:rPr>
        <w:tab/>
        <w:t xml:space="preserve"> </w:t>
      </w:r>
      <w:r w:rsidRPr="00060A2C">
        <w:rPr>
          <w:szCs w:val="24"/>
        </w:rPr>
        <w:tab/>
      </w:r>
      <w:r w:rsidRPr="00060A2C">
        <w:rPr>
          <w:noProof/>
          <w:position w:val="-12"/>
          <w:szCs w:val="24"/>
        </w:rPr>
        <w:object w:dxaOrig="32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21.75pt" o:ole="" fillcolor="window">
            <v:imagedata r:id="rId7" o:title=""/>
          </v:shape>
          <o:OLEObject Type="Embed" ProgID="Equation.3" ShapeID="_x0000_i1025" DrawAspect="Content" ObjectID="_1458704925" r:id="rId8"/>
        </w:object>
      </w:r>
    </w:p>
    <w:p w:rsidR="000473C0" w:rsidRDefault="003F46C1" w:rsidP="003F46C1">
      <w:pPr>
        <w:spacing w:after="200" w:line="360" w:lineRule="auto"/>
        <w:rPr>
          <w:noProof/>
          <w:szCs w:val="24"/>
          <w:lang w:val="id-ID"/>
        </w:rPr>
      </w:pPr>
      <w:r w:rsidRPr="00060A2C">
        <w:rPr>
          <w:szCs w:val="24"/>
        </w:rPr>
        <w:tab/>
      </w:r>
      <w:r w:rsidRPr="00060A2C">
        <w:rPr>
          <w:szCs w:val="24"/>
        </w:rPr>
        <w:tab/>
      </w:r>
      <w:proofErr w:type="gramStart"/>
      <w:r w:rsidRPr="00060A2C">
        <w:rPr>
          <w:szCs w:val="24"/>
        </w:rPr>
        <w:t>subject</w:t>
      </w:r>
      <w:proofErr w:type="gramEnd"/>
      <w:r w:rsidRPr="00060A2C">
        <w:rPr>
          <w:szCs w:val="24"/>
        </w:rPr>
        <w:t xml:space="preserve"> </w:t>
      </w:r>
      <w:r w:rsidRPr="00060A2C">
        <w:rPr>
          <w:szCs w:val="24"/>
          <w:lang w:val="id-ID"/>
        </w:rPr>
        <w:t>untuk</w:t>
      </w:r>
      <w:r w:rsidRPr="00060A2C">
        <w:rPr>
          <w:szCs w:val="24"/>
        </w:rPr>
        <w:tab/>
      </w:r>
      <w:r w:rsidRPr="00060A2C">
        <w:rPr>
          <w:noProof/>
          <w:position w:val="-14"/>
          <w:szCs w:val="24"/>
        </w:rPr>
        <w:object w:dxaOrig="1359" w:dyaOrig="400">
          <v:shape id="_x0000_i1026" type="#_x0000_t75" style="width:68.25pt;height:20.25pt" o:ole="" fillcolor="window">
            <v:imagedata r:id="rId9" o:title=""/>
          </v:shape>
          <o:OLEObject Type="Embed" ProgID="Equation.3" ShapeID="_x0000_i1026" DrawAspect="Content" ObjectID="_1458704926" r:id="rId10"/>
        </w:object>
      </w:r>
      <w:r w:rsidRPr="00060A2C">
        <w:rPr>
          <w:noProof/>
          <w:szCs w:val="24"/>
        </w:rPr>
        <w:tab/>
      </w:r>
      <w:r w:rsidRPr="00060A2C">
        <w:rPr>
          <w:noProof/>
          <w:szCs w:val="24"/>
        </w:rPr>
        <w:tab/>
      </w:r>
      <w:r w:rsidRPr="00060A2C">
        <w:rPr>
          <w:noProof/>
          <w:szCs w:val="24"/>
        </w:rPr>
        <w:tab/>
      </w:r>
      <w:r w:rsidRPr="00060A2C">
        <w:rPr>
          <w:noProof/>
          <w:szCs w:val="24"/>
          <w:lang w:val="id-ID"/>
        </w:rPr>
        <w:tab/>
      </w:r>
      <w:r w:rsidRPr="00060A2C">
        <w:rPr>
          <w:noProof/>
          <w:szCs w:val="24"/>
        </w:rPr>
        <w:t>----- (</w:t>
      </w:r>
      <w:r w:rsidR="000473C0">
        <w:rPr>
          <w:noProof/>
          <w:szCs w:val="24"/>
          <w:lang w:val="id-ID"/>
        </w:rPr>
        <w:t>1</w:t>
      </w:r>
      <w:r w:rsidRPr="00060A2C">
        <w:rPr>
          <w:noProof/>
          <w:szCs w:val="24"/>
        </w:rPr>
        <w:t>)</w:t>
      </w:r>
      <w:r w:rsidRPr="00060A2C">
        <w:rPr>
          <w:noProof/>
          <w:szCs w:val="24"/>
        </w:rPr>
        <w:tab/>
      </w:r>
    </w:p>
    <w:p w:rsidR="003F46C1" w:rsidRPr="00060A2C" w:rsidRDefault="003F46C1" w:rsidP="003F46C1">
      <w:pPr>
        <w:spacing w:after="200" w:line="360" w:lineRule="auto"/>
        <w:rPr>
          <w:noProof/>
          <w:szCs w:val="24"/>
        </w:rPr>
      </w:pPr>
      <w:r w:rsidRPr="00060A2C">
        <w:rPr>
          <w:noProof/>
          <w:szCs w:val="24"/>
        </w:rPr>
        <w:tab/>
      </w:r>
    </w:p>
    <w:p w:rsidR="003F46C1" w:rsidRPr="00060A2C" w:rsidRDefault="003F46C1" w:rsidP="003F46C1">
      <w:pPr>
        <w:spacing w:after="200" w:line="360" w:lineRule="auto"/>
        <w:rPr>
          <w:noProof/>
          <w:szCs w:val="24"/>
        </w:rPr>
      </w:pPr>
      <w:r w:rsidRPr="00060A2C">
        <w:rPr>
          <w:noProof/>
          <w:szCs w:val="24"/>
        </w:rPr>
        <w:tab/>
      </w:r>
      <w:r w:rsidRPr="00060A2C">
        <w:rPr>
          <w:noProof/>
          <w:szCs w:val="24"/>
        </w:rPr>
        <w:tab/>
      </w:r>
      <w:r w:rsidRPr="00060A2C">
        <w:rPr>
          <w:noProof/>
          <w:szCs w:val="24"/>
        </w:rPr>
        <w:tab/>
      </w:r>
      <w:r w:rsidRPr="00060A2C">
        <w:rPr>
          <w:noProof/>
          <w:szCs w:val="24"/>
        </w:rPr>
        <w:tab/>
      </w:r>
      <w:r w:rsidRPr="00060A2C">
        <w:rPr>
          <w:noProof/>
          <w:position w:val="-14"/>
          <w:szCs w:val="24"/>
        </w:rPr>
        <w:object w:dxaOrig="1480" w:dyaOrig="400">
          <v:shape id="_x0000_i1027" type="#_x0000_t75" style="width:74.25pt;height:20.25pt" o:ole="" fillcolor="window">
            <v:imagedata r:id="rId11" o:title=""/>
          </v:shape>
          <o:OLEObject Type="Embed" ProgID="Equation.3" ShapeID="_x0000_i1027" DrawAspect="Content" ObjectID="_1458704927" r:id="rId12"/>
        </w:object>
      </w:r>
    </w:p>
    <w:p w:rsidR="003F46C1" w:rsidRPr="00060A2C" w:rsidRDefault="003F46C1" w:rsidP="003F46C1">
      <w:pPr>
        <w:spacing w:after="200" w:line="360" w:lineRule="auto"/>
        <w:rPr>
          <w:noProof/>
          <w:szCs w:val="24"/>
        </w:rPr>
      </w:pPr>
      <w:r w:rsidRPr="00060A2C">
        <w:rPr>
          <w:noProof/>
          <w:szCs w:val="24"/>
        </w:rPr>
        <w:tab/>
      </w:r>
      <w:r w:rsidRPr="00060A2C">
        <w:rPr>
          <w:noProof/>
          <w:szCs w:val="24"/>
        </w:rPr>
        <w:tab/>
      </w:r>
      <w:r w:rsidRPr="00060A2C">
        <w:rPr>
          <w:noProof/>
          <w:szCs w:val="24"/>
        </w:rPr>
        <w:tab/>
      </w:r>
      <w:r w:rsidRPr="00060A2C">
        <w:rPr>
          <w:noProof/>
          <w:szCs w:val="24"/>
        </w:rPr>
        <w:tab/>
      </w:r>
      <w:r w:rsidRPr="00060A2C">
        <w:rPr>
          <w:noProof/>
          <w:position w:val="-6"/>
          <w:szCs w:val="24"/>
        </w:rPr>
        <w:object w:dxaOrig="560" w:dyaOrig="279">
          <v:shape id="_x0000_i1028" type="#_x0000_t75" style="width:27.75pt;height:14.25pt" o:ole="" fillcolor="window">
            <v:imagedata r:id="rId13" o:title=""/>
          </v:shape>
          <o:OLEObject Type="Embed" ProgID="Equation.3" ShapeID="_x0000_i1028" DrawAspect="Content" ObjectID="_1458704928" r:id="rId14"/>
        </w:object>
      </w:r>
    </w:p>
    <w:p w:rsidR="003F46C1" w:rsidRPr="00060A2C" w:rsidRDefault="003F46C1" w:rsidP="003F46C1">
      <w:pPr>
        <w:contextualSpacing w:val="0"/>
        <w:jc w:val="left"/>
        <w:rPr>
          <w:noProof/>
          <w:szCs w:val="24"/>
        </w:rPr>
      </w:pPr>
      <w:r w:rsidRPr="00060A2C">
        <w:rPr>
          <w:noProof/>
          <w:szCs w:val="24"/>
          <w:lang w:val="id-ID" w:eastAsia="id-ID"/>
        </w:rPr>
        <w:lastRenderedPageBreak/>
        <mc:AlternateContent>
          <mc:Choice Requires="wps">
            <w:drawing>
              <wp:anchor distT="0" distB="0" distL="114300" distR="114300" simplePos="0" relativeHeight="251765760" behindDoc="0" locked="0" layoutInCell="1" allowOverlap="1" wp14:anchorId="5061B7D9" wp14:editId="4FD6D074">
                <wp:simplePos x="0" y="0"/>
                <wp:positionH relativeFrom="column">
                  <wp:posOffset>3228975</wp:posOffset>
                </wp:positionH>
                <wp:positionV relativeFrom="paragraph">
                  <wp:posOffset>-47625</wp:posOffset>
                </wp:positionV>
                <wp:extent cx="228600" cy="1181100"/>
                <wp:effectExtent l="11430" t="11430" r="7620" b="762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81100"/>
                        </a:xfrm>
                        <a:prstGeom prst="rightBrace">
                          <a:avLst>
                            <a:gd name="adj1" fmla="val 430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9" o:spid="_x0000_s1026" type="#_x0000_t88" style="position:absolute;margin-left:254.25pt;margin-top:-3.75pt;width:18pt;height:9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2JgwIAADA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"/>
            </w:pict>
          </mc:Fallback>
        </mc:AlternateContent>
      </w:r>
      <w:r w:rsidRPr="00060A2C">
        <w:rPr>
          <w:noProof/>
          <w:position w:val="-12"/>
          <w:szCs w:val="24"/>
        </w:rPr>
        <w:object w:dxaOrig="3120" w:dyaOrig="440">
          <v:shape id="_x0000_i1029" type="#_x0000_t75" style="width:156pt;height:21.75pt" o:ole="" fillcolor="window">
            <v:imagedata r:id="rId15" o:title=""/>
          </v:shape>
          <o:OLEObject Type="Embed" ProgID="Equation.3" ShapeID="_x0000_i1029" DrawAspect="Content" ObjectID="_1458704929" r:id="rId16"/>
        </w:object>
      </w:r>
    </w:p>
    <w:p w:rsidR="003F46C1" w:rsidRPr="00060A2C" w:rsidRDefault="003F46C1" w:rsidP="003F46C1">
      <w:pPr>
        <w:spacing w:after="200" w:line="360" w:lineRule="auto"/>
        <w:rPr>
          <w:noProof/>
          <w:szCs w:val="24"/>
        </w:rPr>
      </w:pPr>
      <w:r w:rsidRPr="00060A2C">
        <w:rPr>
          <w:szCs w:val="24"/>
        </w:rPr>
        <w:tab/>
      </w:r>
      <w:r w:rsidRPr="00060A2C">
        <w:rPr>
          <w:szCs w:val="24"/>
        </w:rPr>
        <w:tab/>
      </w:r>
      <w:proofErr w:type="gramStart"/>
      <w:r w:rsidRPr="00060A2C">
        <w:rPr>
          <w:szCs w:val="24"/>
        </w:rPr>
        <w:t>subject</w:t>
      </w:r>
      <w:proofErr w:type="gramEnd"/>
      <w:r w:rsidRPr="00060A2C">
        <w:rPr>
          <w:szCs w:val="24"/>
        </w:rPr>
        <w:t xml:space="preserve"> </w:t>
      </w:r>
      <w:r w:rsidRPr="00060A2C">
        <w:rPr>
          <w:szCs w:val="24"/>
          <w:lang w:val="id-ID"/>
        </w:rPr>
        <w:t>untuk</w:t>
      </w:r>
      <w:r w:rsidRPr="00060A2C">
        <w:rPr>
          <w:szCs w:val="24"/>
        </w:rPr>
        <w:tab/>
      </w:r>
      <w:r w:rsidRPr="00060A2C">
        <w:rPr>
          <w:noProof/>
          <w:position w:val="-12"/>
          <w:szCs w:val="24"/>
        </w:rPr>
        <w:object w:dxaOrig="1200" w:dyaOrig="400">
          <v:shape id="_x0000_i1030" type="#_x0000_t75" style="width:60pt;height:20.25pt" o:ole="" fillcolor="window">
            <v:imagedata r:id="rId17" o:title=""/>
          </v:shape>
          <o:OLEObject Type="Embed" ProgID="Equation.3" ShapeID="_x0000_i1030" DrawAspect="Content" ObjectID="_1458704930" r:id="rId18"/>
        </w:object>
      </w:r>
      <w:r w:rsidRPr="00060A2C">
        <w:rPr>
          <w:noProof/>
          <w:szCs w:val="24"/>
        </w:rPr>
        <w:tab/>
      </w:r>
      <w:r w:rsidRPr="00060A2C">
        <w:rPr>
          <w:noProof/>
          <w:szCs w:val="24"/>
        </w:rPr>
        <w:tab/>
      </w:r>
      <w:r w:rsidRPr="00060A2C">
        <w:rPr>
          <w:noProof/>
          <w:szCs w:val="24"/>
        </w:rPr>
        <w:tab/>
        <w:t>----- (</w:t>
      </w:r>
      <w:r w:rsidR="000473C0">
        <w:rPr>
          <w:noProof/>
          <w:szCs w:val="24"/>
          <w:lang w:val="id-ID"/>
        </w:rPr>
        <w:t>2</w:t>
      </w:r>
      <w:r w:rsidRPr="00060A2C">
        <w:rPr>
          <w:noProof/>
          <w:szCs w:val="24"/>
        </w:rPr>
        <w:t>)</w:t>
      </w:r>
    </w:p>
    <w:p w:rsidR="003F46C1" w:rsidRPr="00060A2C" w:rsidRDefault="003F46C1" w:rsidP="003F46C1">
      <w:pPr>
        <w:spacing w:after="200" w:line="360" w:lineRule="auto"/>
        <w:rPr>
          <w:noProof/>
          <w:szCs w:val="24"/>
        </w:rPr>
      </w:pPr>
      <w:r w:rsidRPr="00060A2C">
        <w:rPr>
          <w:noProof/>
          <w:szCs w:val="24"/>
        </w:rPr>
        <w:tab/>
      </w:r>
      <w:r w:rsidRPr="00060A2C">
        <w:rPr>
          <w:noProof/>
          <w:szCs w:val="24"/>
        </w:rPr>
        <w:tab/>
      </w:r>
      <w:r w:rsidRPr="00060A2C">
        <w:rPr>
          <w:noProof/>
          <w:szCs w:val="24"/>
        </w:rPr>
        <w:tab/>
      </w:r>
      <w:r w:rsidRPr="00060A2C">
        <w:rPr>
          <w:noProof/>
          <w:szCs w:val="24"/>
        </w:rPr>
        <w:tab/>
      </w:r>
      <w:r w:rsidRPr="00060A2C">
        <w:rPr>
          <w:noProof/>
          <w:position w:val="-12"/>
          <w:szCs w:val="24"/>
        </w:rPr>
        <w:object w:dxaOrig="1480" w:dyaOrig="400">
          <v:shape id="_x0000_i1031" type="#_x0000_t75" style="width:74.25pt;height:20.25pt" o:ole="" fillcolor="window">
            <v:imagedata r:id="rId19" o:title=""/>
          </v:shape>
          <o:OLEObject Type="Embed" ProgID="Equation.3" ShapeID="_x0000_i1031" DrawAspect="Content" ObjectID="_1458704931" r:id="rId20"/>
        </w:object>
      </w:r>
    </w:p>
    <w:p w:rsidR="003F46C1" w:rsidRPr="00060A2C" w:rsidRDefault="003F46C1" w:rsidP="003F46C1">
      <w:pPr>
        <w:spacing w:after="200" w:line="360" w:lineRule="auto"/>
        <w:rPr>
          <w:noProof/>
          <w:szCs w:val="24"/>
        </w:rPr>
      </w:pPr>
      <w:r w:rsidRPr="00060A2C">
        <w:rPr>
          <w:noProof/>
          <w:szCs w:val="24"/>
        </w:rPr>
        <w:tab/>
      </w:r>
      <w:r w:rsidRPr="00060A2C">
        <w:rPr>
          <w:noProof/>
          <w:szCs w:val="24"/>
        </w:rPr>
        <w:tab/>
      </w:r>
      <w:r w:rsidRPr="00060A2C">
        <w:rPr>
          <w:noProof/>
          <w:szCs w:val="24"/>
        </w:rPr>
        <w:tab/>
      </w:r>
      <w:r w:rsidRPr="00060A2C">
        <w:rPr>
          <w:noProof/>
          <w:szCs w:val="24"/>
        </w:rPr>
        <w:tab/>
      </w:r>
      <w:r w:rsidRPr="00060A2C">
        <w:rPr>
          <w:noProof/>
          <w:position w:val="-6"/>
          <w:szCs w:val="24"/>
        </w:rPr>
        <w:object w:dxaOrig="560" w:dyaOrig="279">
          <v:shape id="_x0000_i1032" type="#_x0000_t75" style="width:27.75pt;height:14.25pt" o:ole="" fillcolor="window">
            <v:imagedata r:id="rId13" o:title=""/>
          </v:shape>
          <o:OLEObject Type="Embed" ProgID="Equation.3" ShapeID="_x0000_i1032" DrawAspect="Content" ObjectID="_1458704932" r:id="rId21"/>
        </w:object>
      </w:r>
    </w:p>
    <w:p w:rsidR="003F46C1" w:rsidRPr="00060A2C" w:rsidRDefault="003F46C1" w:rsidP="003F46C1">
      <w:pPr>
        <w:spacing w:after="200" w:line="360" w:lineRule="auto"/>
        <w:ind w:firstLine="720"/>
        <w:rPr>
          <w:noProof/>
          <w:szCs w:val="24"/>
        </w:rPr>
      </w:pPr>
      <w:r w:rsidRPr="00060A2C">
        <w:rPr>
          <w:noProof/>
          <w:szCs w:val="24"/>
          <w:lang w:val="id-ID" w:eastAsia="id-ID"/>
        </w:rPr>
        <mc:AlternateContent>
          <mc:Choice Requires="wps">
            <w:drawing>
              <wp:anchor distT="0" distB="0" distL="114300" distR="114300" simplePos="0" relativeHeight="251766784" behindDoc="0" locked="0" layoutInCell="1" allowOverlap="1" wp14:anchorId="7F07DD0F" wp14:editId="6BB8905E">
                <wp:simplePos x="0" y="0"/>
                <wp:positionH relativeFrom="column">
                  <wp:posOffset>3228975</wp:posOffset>
                </wp:positionH>
                <wp:positionV relativeFrom="paragraph">
                  <wp:posOffset>90170</wp:posOffset>
                </wp:positionV>
                <wp:extent cx="228600" cy="1292860"/>
                <wp:effectExtent l="11430" t="5080" r="7620" b="698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92860"/>
                        </a:xfrm>
                        <a:prstGeom prst="rightBrace">
                          <a:avLst>
                            <a:gd name="adj1" fmla="val 471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8" o:spid="_x0000_s1026" type="#_x0000_t88" style="position:absolute;margin-left:254.25pt;margin-top:7.1pt;width:18pt;height:10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CsggIAADA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"/>
            </w:pict>
          </mc:Fallback>
        </mc:AlternateContent>
      </w:r>
      <w:r w:rsidRPr="00060A2C">
        <w:rPr>
          <w:szCs w:val="24"/>
        </w:rPr>
        <w:t xml:space="preserve"> </w:t>
      </w:r>
      <w:r w:rsidRPr="00060A2C">
        <w:rPr>
          <w:szCs w:val="24"/>
        </w:rPr>
        <w:tab/>
      </w:r>
      <w:r w:rsidRPr="00060A2C">
        <w:rPr>
          <w:noProof/>
          <w:position w:val="-12"/>
          <w:szCs w:val="24"/>
        </w:rPr>
        <w:object w:dxaOrig="3580" w:dyaOrig="440">
          <v:shape id="_x0000_i1033" type="#_x0000_t75" style="width:179.25pt;height:21.75pt" o:ole="" fillcolor="window">
            <v:imagedata r:id="rId22" o:title=""/>
          </v:shape>
          <o:OLEObject Type="Embed" ProgID="Equation.3" ShapeID="_x0000_i1033" DrawAspect="Content" ObjectID="_1458704933" r:id="rId23"/>
        </w:object>
      </w:r>
    </w:p>
    <w:p w:rsidR="003F46C1" w:rsidRPr="00060A2C" w:rsidRDefault="003F46C1" w:rsidP="003F46C1">
      <w:pPr>
        <w:spacing w:after="200" w:line="360" w:lineRule="auto"/>
        <w:rPr>
          <w:noProof/>
          <w:szCs w:val="24"/>
        </w:rPr>
      </w:pPr>
      <w:r w:rsidRPr="00060A2C">
        <w:rPr>
          <w:szCs w:val="24"/>
        </w:rPr>
        <w:tab/>
      </w:r>
      <w:r w:rsidRPr="00060A2C">
        <w:rPr>
          <w:szCs w:val="24"/>
        </w:rPr>
        <w:tab/>
      </w:r>
      <w:proofErr w:type="gramStart"/>
      <w:r w:rsidRPr="00060A2C">
        <w:rPr>
          <w:szCs w:val="24"/>
        </w:rPr>
        <w:t>subject</w:t>
      </w:r>
      <w:proofErr w:type="gramEnd"/>
      <w:r w:rsidRPr="00060A2C">
        <w:rPr>
          <w:szCs w:val="24"/>
        </w:rPr>
        <w:t xml:space="preserve"> </w:t>
      </w:r>
      <w:r w:rsidRPr="00060A2C">
        <w:rPr>
          <w:szCs w:val="24"/>
          <w:lang w:val="id-ID"/>
        </w:rPr>
        <w:t>untuk</w:t>
      </w:r>
      <w:r w:rsidRPr="00060A2C">
        <w:rPr>
          <w:szCs w:val="24"/>
        </w:rPr>
        <w:tab/>
      </w:r>
      <w:r w:rsidRPr="00060A2C">
        <w:rPr>
          <w:noProof/>
          <w:position w:val="-12"/>
          <w:szCs w:val="24"/>
        </w:rPr>
        <w:object w:dxaOrig="1600" w:dyaOrig="400">
          <v:shape id="_x0000_i1034" type="#_x0000_t75" style="width:80.25pt;height:20.25pt" o:ole="" fillcolor="window">
            <v:imagedata r:id="rId24" o:title=""/>
          </v:shape>
          <o:OLEObject Type="Embed" ProgID="Equation.3" ShapeID="_x0000_i1034" DrawAspect="Content" ObjectID="_1458704934" r:id="rId25"/>
        </w:object>
      </w:r>
      <w:r w:rsidRPr="00060A2C">
        <w:rPr>
          <w:noProof/>
          <w:szCs w:val="24"/>
        </w:rPr>
        <w:tab/>
      </w:r>
      <w:r w:rsidRPr="00060A2C">
        <w:rPr>
          <w:noProof/>
          <w:szCs w:val="24"/>
        </w:rPr>
        <w:tab/>
        <w:t>------ (</w:t>
      </w:r>
      <w:r w:rsidR="000473C0">
        <w:rPr>
          <w:noProof/>
          <w:szCs w:val="24"/>
          <w:lang w:val="id-ID"/>
        </w:rPr>
        <w:t>3</w:t>
      </w:r>
      <w:r w:rsidRPr="00060A2C">
        <w:rPr>
          <w:noProof/>
          <w:szCs w:val="24"/>
        </w:rPr>
        <w:t>)</w:t>
      </w:r>
      <w:r w:rsidRPr="00060A2C">
        <w:rPr>
          <w:noProof/>
          <w:szCs w:val="24"/>
        </w:rPr>
        <w:tab/>
      </w:r>
    </w:p>
    <w:p w:rsidR="003F46C1" w:rsidRPr="00060A2C" w:rsidRDefault="003F46C1" w:rsidP="003F46C1">
      <w:pPr>
        <w:spacing w:after="200" w:line="360" w:lineRule="auto"/>
        <w:rPr>
          <w:noProof/>
          <w:szCs w:val="24"/>
        </w:rPr>
      </w:pPr>
      <w:r w:rsidRPr="00060A2C">
        <w:rPr>
          <w:noProof/>
          <w:szCs w:val="24"/>
        </w:rPr>
        <w:tab/>
      </w:r>
      <w:r w:rsidRPr="00060A2C">
        <w:rPr>
          <w:noProof/>
          <w:szCs w:val="24"/>
        </w:rPr>
        <w:tab/>
      </w:r>
      <w:r w:rsidRPr="00060A2C">
        <w:rPr>
          <w:noProof/>
          <w:szCs w:val="24"/>
        </w:rPr>
        <w:tab/>
      </w:r>
      <w:r w:rsidRPr="00060A2C">
        <w:rPr>
          <w:noProof/>
          <w:szCs w:val="24"/>
        </w:rPr>
        <w:tab/>
      </w:r>
      <w:r w:rsidRPr="00060A2C">
        <w:rPr>
          <w:noProof/>
          <w:position w:val="-12"/>
          <w:szCs w:val="24"/>
        </w:rPr>
        <w:object w:dxaOrig="1740" w:dyaOrig="400">
          <v:shape id="_x0000_i1035" type="#_x0000_t75" style="width:87pt;height:20.25pt" o:ole="" fillcolor="window">
            <v:imagedata r:id="rId26" o:title=""/>
          </v:shape>
          <o:OLEObject Type="Embed" ProgID="Equation.3" ShapeID="_x0000_i1035" DrawAspect="Content" ObjectID="_1458704935" r:id="rId27"/>
        </w:object>
      </w:r>
    </w:p>
    <w:p w:rsidR="003F46C1" w:rsidRPr="00060A2C" w:rsidRDefault="003F46C1" w:rsidP="003F46C1">
      <w:pPr>
        <w:tabs>
          <w:tab w:val="left" w:pos="720"/>
          <w:tab w:val="left" w:pos="1440"/>
          <w:tab w:val="left" w:pos="2160"/>
          <w:tab w:val="left" w:pos="2880"/>
          <w:tab w:val="left" w:pos="6871"/>
        </w:tabs>
        <w:spacing w:after="200" w:line="360" w:lineRule="auto"/>
        <w:rPr>
          <w:noProof/>
          <w:szCs w:val="24"/>
        </w:rPr>
      </w:pPr>
      <w:r w:rsidRPr="00060A2C">
        <w:rPr>
          <w:noProof/>
          <w:szCs w:val="24"/>
        </w:rPr>
        <w:tab/>
      </w:r>
      <w:r w:rsidRPr="00060A2C">
        <w:rPr>
          <w:noProof/>
          <w:szCs w:val="24"/>
        </w:rPr>
        <w:tab/>
      </w:r>
      <w:r w:rsidRPr="00060A2C">
        <w:rPr>
          <w:noProof/>
          <w:szCs w:val="24"/>
        </w:rPr>
        <w:tab/>
      </w:r>
      <w:r w:rsidRPr="00060A2C">
        <w:rPr>
          <w:noProof/>
          <w:szCs w:val="24"/>
        </w:rPr>
        <w:tab/>
      </w:r>
      <w:r w:rsidRPr="00060A2C">
        <w:rPr>
          <w:noProof/>
          <w:position w:val="-6"/>
          <w:szCs w:val="24"/>
        </w:rPr>
        <w:object w:dxaOrig="560" w:dyaOrig="279">
          <v:shape id="_x0000_i1036" type="#_x0000_t75" style="width:27.75pt;height:14.25pt" o:ole="" fillcolor="window">
            <v:imagedata r:id="rId13" o:title=""/>
          </v:shape>
          <o:OLEObject Type="Embed" ProgID="Equation.3" ShapeID="_x0000_i1036" DrawAspect="Content" ObjectID="_1458704936" r:id="rId28"/>
        </w:object>
      </w:r>
      <w:r w:rsidRPr="00060A2C">
        <w:rPr>
          <w:noProof/>
          <w:szCs w:val="24"/>
        </w:rPr>
        <w:tab/>
      </w:r>
    </w:p>
    <w:p w:rsidR="003F46C1" w:rsidRPr="00060A2C" w:rsidRDefault="003F46C1" w:rsidP="003F46C1">
      <w:pPr>
        <w:spacing w:after="200" w:line="360" w:lineRule="auto"/>
        <w:ind w:firstLine="720"/>
        <w:rPr>
          <w:noProof/>
          <w:szCs w:val="24"/>
        </w:rPr>
      </w:pPr>
      <w:r w:rsidRPr="00060A2C">
        <w:rPr>
          <w:szCs w:val="24"/>
        </w:rPr>
        <w:t xml:space="preserve"> </w:t>
      </w:r>
      <w:r w:rsidRPr="00060A2C">
        <w:rPr>
          <w:szCs w:val="24"/>
        </w:rPr>
        <w:tab/>
      </w:r>
      <w:r w:rsidRPr="00060A2C">
        <w:rPr>
          <w:noProof/>
          <w:position w:val="-12"/>
          <w:szCs w:val="24"/>
        </w:rPr>
        <w:object w:dxaOrig="3200" w:dyaOrig="440">
          <v:shape id="_x0000_i1037" type="#_x0000_t75" style="width:159.75pt;height:21.75pt" o:ole="" fillcolor="window">
            <v:imagedata r:id="rId29" o:title=""/>
          </v:shape>
          <o:OLEObject Type="Embed" ProgID="Equation.3" ShapeID="_x0000_i1037" DrawAspect="Content" ObjectID="_1458704937" r:id="rId30"/>
        </w:object>
      </w:r>
    </w:p>
    <w:p w:rsidR="003F46C1" w:rsidRPr="00060A2C" w:rsidRDefault="003F46C1" w:rsidP="003F46C1">
      <w:pPr>
        <w:spacing w:after="200" w:line="360" w:lineRule="auto"/>
        <w:rPr>
          <w:noProof/>
          <w:szCs w:val="24"/>
        </w:rPr>
      </w:pPr>
      <w:r w:rsidRPr="00060A2C">
        <w:rPr>
          <w:noProof/>
          <w:szCs w:val="24"/>
          <w:lang w:val="id-ID" w:eastAsia="id-ID"/>
        </w:rPr>
        <mc:AlternateContent>
          <mc:Choice Requires="wps">
            <w:drawing>
              <wp:anchor distT="0" distB="0" distL="114300" distR="114300" simplePos="0" relativeHeight="251767808" behindDoc="0" locked="0" layoutInCell="1" allowOverlap="1" wp14:anchorId="22875305" wp14:editId="3C88BDCF">
                <wp:simplePos x="0" y="0"/>
                <wp:positionH relativeFrom="column">
                  <wp:posOffset>3134995</wp:posOffset>
                </wp:positionH>
                <wp:positionV relativeFrom="paragraph">
                  <wp:posOffset>-327660</wp:posOffset>
                </wp:positionV>
                <wp:extent cx="228600" cy="1350010"/>
                <wp:effectExtent l="12700" t="12065" r="6350" b="952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50010"/>
                        </a:xfrm>
                        <a:prstGeom prst="rightBrace">
                          <a:avLst>
                            <a:gd name="adj1" fmla="val 492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7" o:spid="_x0000_s1026" type="#_x0000_t88" style="position:absolute;margin-left:246.85pt;margin-top:-25.8pt;width:18pt;height:10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"/>
            </w:pict>
          </mc:Fallback>
        </mc:AlternateContent>
      </w:r>
      <w:r w:rsidRPr="00060A2C">
        <w:rPr>
          <w:szCs w:val="24"/>
        </w:rPr>
        <w:tab/>
      </w:r>
      <w:r w:rsidRPr="00060A2C">
        <w:rPr>
          <w:szCs w:val="24"/>
        </w:rPr>
        <w:tab/>
      </w:r>
      <w:proofErr w:type="gramStart"/>
      <w:r w:rsidRPr="00060A2C">
        <w:rPr>
          <w:szCs w:val="24"/>
        </w:rPr>
        <w:t>subject</w:t>
      </w:r>
      <w:proofErr w:type="gramEnd"/>
      <w:r w:rsidRPr="00060A2C">
        <w:rPr>
          <w:szCs w:val="24"/>
        </w:rPr>
        <w:t xml:space="preserve"> </w:t>
      </w:r>
      <w:r w:rsidRPr="00060A2C">
        <w:rPr>
          <w:szCs w:val="24"/>
          <w:lang w:val="id-ID"/>
        </w:rPr>
        <w:t>untuk</w:t>
      </w:r>
      <w:r w:rsidRPr="00060A2C">
        <w:rPr>
          <w:szCs w:val="24"/>
        </w:rPr>
        <w:tab/>
      </w:r>
      <w:r w:rsidRPr="00060A2C">
        <w:rPr>
          <w:noProof/>
          <w:position w:val="-12"/>
          <w:szCs w:val="24"/>
        </w:rPr>
        <w:object w:dxaOrig="1340" w:dyaOrig="400">
          <v:shape id="_x0000_i1038" type="#_x0000_t75" style="width:66.75pt;height:20.25pt" o:ole="" fillcolor="window">
            <v:imagedata r:id="rId31" o:title=""/>
          </v:shape>
          <o:OLEObject Type="Embed" ProgID="Equation.3" ShapeID="_x0000_i1038" DrawAspect="Content" ObjectID="_1458704938" r:id="rId32"/>
        </w:object>
      </w:r>
      <w:r w:rsidRPr="00060A2C">
        <w:rPr>
          <w:noProof/>
          <w:szCs w:val="24"/>
        </w:rPr>
        <w:tab/>
      </w:r>
      <w:r w:rsidRPr="00060A2C">
        <w:rPr>
          <w:noProof/>
          <w:szCs w:val="24"/>
        </w:rPr>
        <w:tab/>
      </w:r>
      <w:r w:rsidRPr="00060A2C">
        <w:rPr>
          <w:noProof/>
          <w:szCs w:val="24"/>
        </w:rPr>
        <w:tab/>
        <w:t>------ (</w:t>
      </w:r>
      <w:r w:rsidR="000473C0">
        <w:rPr>
          <w:noProof/>
          <w:szCs w:val="24"/>
          <w:lang w:val="id-ID"/>
        </w:rPr>
        <w:t>4</w:t>
      </w:r>
      <w:r w:rsidRPr="00060A2C">
        <w:rPr>
          <w:noProof/>
          <w:szCs w:val="24"/>
        </w:rPr>
        <w:t>)</w:t>
      </w:r>
    </w:p>
    <w:p w:rsidR="003F46C1" w:rsidRPr="00060A2C" w:rsidRDefault="003F46C1" w:rsidP="003F46C1">
      <w:pPr>
        <w:spacing w:after="200" w:line="360" w:lineRule="auto"/>
        <w:rPr>
          <w:noProof/>
          <w:szCs w:val="24"/>
        </w:rPr>
      </w:pPr>
      <w:r w:rsidRPr="00060A2C">
        <w:rPr>
          <w:noProof/>
          <w:szCs w:val="24"/>
        </w:rPr>
        <w:tab/>
      </w:r>
      <w:r w:rsidRPr="00060A2C">
        <w:rPr>
          <w:noProof/>
          <w:szCs w:val="24"/>
        </w:rPr>
        <w:tab/>
      </w:r>
      <w:r w:rsidRPr="00060A2C">
        <w:rPr>
          <w:noProof/>
          <w:szCs w:val="24"/>
        </w:rPr>
        <w:tab/>
      </w:r>
      <w:r w:rsidRPr="00060A2C">
        <w:rPr>
          <w:noProof/>
          <w:szCs w:val="24"/>
        </w:rPr>
        <w:tab/>
      </w:r>
      <w:r w:rsidRPr="00060A2C">
        <w:rPr>
          <w:noProof/>
          <w:position w:val="-12"/>
          <w:szCs w:val="24"/>
        </w:rPr>
        <w:object w:dxaOrig="1480" w:dyaOrig="400">
          <v:shape id="_x0000_i1039" type="#_x0000_t75" style="width:74.25pt;height:20.25pt" o:ole="" fillcolor="window">
            <v:imagedata r:id="rId33" o:title=""/>
          </v:shape>
          <o:OLEObject Type="Embed" ProgID="Equation.3" ShapeID="_x0000_i1039" DrawAspect="Content" ObjectID="_1458704939" r:id="rId34"/>
        </w:object>
      </w:r>
    </w:p>
    <w:p w:rsidR="003F46C1" w:rsidRPr="00060A2C" w:rsidRDefault="003F46C1" w:rsidP="003F46C1">
      <w:pPr>
        <w:spacing w:after="200" w:line="360" w:lineRule="auto"/>
        <w:rPr>
          <w:b/>
          <w:szCs w:val="24"/>
        </w:rPr>
      </w:pPr>
      <w:r w:rsidRPr="00060A2C">
        <w:rPr>
          <w:noProof/>
          <w:szCs w:val="24"/>
        </w:rPr>
        <w:tab/>
      </w:r>
      <w:r w:rsidRPr="00060A2C">
        <w:rPr>
          <w:noProof/>
          <w:szCs w:val="24"/>
        </w:rPr>
        <w:tab/>
      </w:r>
      <w:r w:rsidRPr="00060A2C">
        <w:rPr>
          <w:noProof/>
          <w:szCs w:val="24"/>
        </w:rPr>
        <w:tab/>
      </w:r>
      <w:r w:rsidRPr="00060A2C">
        <w:rPr>
          <w:noProof/>
          <w:szCs w:val="24"/>
        </w:rPr>
        <w:tab/>
      </w:r>
      <w:r w:rsidRPr="00060A2C">
        <w:rPr>
          <w:noProof/>
          <w:position w:val="-6"/>
          <w:szCs w:val="24"/>
        </w:rPr>
        <w:object w:dxaOrig="560" w:dyaOrig="279">
          <v:shape id="_x0000_i1040" type="#_x0000_t75" style="width:27.75pt;height:14.25pt" o:ole="" fillcolor="window">
            <v:imagedata r:id="rId13" o:title=""/>
          </v:shape>
          <o:OLEObject Type="Embed" ProgID="Equation.3" ShapeID="_x0000_i1040" DrawAspect="Content" ObjectID="_1458704940" r:id="rId35"/>
        </w:object>
      </w:r>
    </w:p>
    <w:p w:rsidR="003F46C1" w:rsidRPr="00060A2C" w:rsidRDefault="003F46C1" w:rsidP="003F46C1">
      <w:pPr>
        <w:spacing w:after="200" w:line="360" w:lineRule="auto"/>
        <w:rPr>
          <w:szCs w:val="24"/>
        </w:rPr>
      </w:pPr>
      <w:r w:rsidRPr="00060A2C">
        <w:rPr>
          <w:szCs w:val="24"/>
          <w:lang w:val="id-ID"/>
        </w:rPr>
        <w:t xml:space="preserve">Dimana </w:t>
      </w:r>
      <w:r w:rsidRPr="00060A2C">
        <w:rPr>
          <w:szCs w:val="24"/>
        </w:rPr>
        <w:t xml:space="preserve">K, N, M, </w:t>
      </w:r>
      <w:r w:rsidRPr="00060A2C">
        <w:rPr>
          <w:szCs w:val="24"/>
          <w:lang w:val="id-ID"/>
        </w:rPr>
        <w:t xml:space="preserve">dan </w:t>
      </w:r>
      <w:r w:rsidRPr="00060A2C">
        <w:rPr>
          <w:szCs w:val="24"/>
        </w:rPr>
        <w:t xml:space="preserve">T </w:t>
      </w:r>
      <w:r w:rsidRPr="00060A2C">
        <w:rPr>
          <w:szCs w:val="24"/>
          <w:lang w:val="id-ID"/>
        </w:rPr>
        <w:t>mewakili jumlah dari Universitas</w:t>
      </w:r>
      <w:r w:rsidRPr="00060A2C">
        <w:rPr>
          <w:szCs w:val="24"/>
        </w:rPr>
        <w:t xml:space="preserve">, input, output and </w:t>
      </w:r>
      <w:r w:rsidRPr="00060A2C">
        <w:rPr>
          <w:szCs w:val="24"/>
          <w:lang w:val="id-ID"/>
        </w:rPr>
        <w:t>periode waktu yang dijadikan sampel</w:t>
      </w:r>
      <w:r w:rsidRPr="00060A2C">
        <w:rPr>
          <w:szCs w:val="24"/>
        </w:rPr>
        <w:t>.</w:t>
      </w:r>
    </w:p>
    <w:p w:rsidR="003F46C1" w:rsidRPr="00060A2C" w:rsidRDefault="003F46C1" w:rsidP="00EA34F9">
      <w:pPr>
        <w:spacing w:line="360" w:lineRule="auto"/>
        <w:rPr>
          <w:szCs w:val="24"/>
          <w:lang w:val="id-ID"/>
        </w:rPr>
      </w:pPr>
      <w:r w:rsidRPr="00060A2C">
        <w:rPr>
          <w:szCs w:val="24"/>
          <w:lang w:val="id-ID"/>
        </w:rPr>
        <w:t xml:space="preserve">Pada penelitian ini </w:t>
      </w:r>
      <w:r w:rsidRPr="00060A2C">
        <w:rPr>
          <w:szCs w:val="24"/>
        </w:rPr>
        <w:t xml:space="preserve">K = </w:t>
      </w:r>
      <w:r w:rsidR="00EA34F9" w:rsidRPr="00060A2C">
        <w:rPr>
          <w:szCs w:val="24"/>
          <w:lang w:val="id-ID"/>
        </w:rPr>
        <w:t>12</w:t>
      </w:r>
      <w:r w:rsidRPr="00060A2C">
        <w:rPr>
          <w:szCs w:val="24"/>
        </w:rPr>
        <w:t xml:space="preserve">, N = </w:t>
      </w:r>
      <w:r w:rsidR="00EA34F9" w:rsidRPr="00060A2C">
        <w:rPr>
          <w:szCs w:val="24"/>
          <w:lang w:val="id-ID"/>
        </w:rPr>
        <w:t>2</w:t>
      </w:r>
      <w:r w:rsidRPr="00060A2C">
        <w:rPr>
          <w:szCs w:val="24"/>
        </w:rPr>
        <w:t xml:space="preserve">, M = </w:t>
      </w:r>
      <w:r w:rsidR="00EA34F9" w:rsidRPr="00060A2C">
        <w:rPr>
          <w:szCs w:val="24"/>
          <w:lang w:val="id-ID"/>
        </w:rPr>
        <w:t>2</w:t>
      </w:r>
      <w:r w:rsidRPr="00060A2C">
        <w:rPr>
          <w:szCs w:val="24"/>
        </w:rPr>
        <w:t xml:space="preserve"> and  T = </w:t>
      </w:r>
      <w:r w:rsidR="00EA34F9" w:rsidRPr="00060A2C">
        <w:rPr>
          <w:szCs w:val="24"/>
          <w:lang w:val="id-ID"/>
        </w:rPr>
        <w:t>1</w:t>
      </w:r>
      <w:r w:rsidRPr="00060A2C">
        <w:rPr>
          <w:szCs w:val="24"/>
          <w:lang w:val="id-ID"/>
        </w:rPr>
        <w:t xml:space="preserve">, </w:t>
      </w:r>
      <w:r w:rsidRPr="00060A2C">
        <w:rPr>
          <w:szCs w:val="24"/>
        </w:rPr>
        <w:t xml:space="preserve">Time Period:  t = </w:t>
      </w:r>
      <w:r w:rsidRPr="00060A2C">
        <w:rPr>
          <w:szCs w:val="24"/>
          <w:lang w:val="id-ID"/>
        </w:rPr>
        <w:t>201</w:t>
      </w:r>
      <w:r w:rsidR="00EA34F9" w:rsidRPr="00060A2C">
        <w:rPr>
          <w:szCs w:val="24"/>
          <w:lang w:val="id-ID"/>
        </w:rPr>
        <w:t>3</w:t>
      </w:r>
      <w:r w:rsidRPr="00060A2C">
        <w:rPr>
          <w:szCs w:val="24"/>
          <w:lang w:val="id-ID"/>
        </w:rPr>
        <w:t xml:space="preserve"> dan </w:t>
      </w:r>
      <w:r w:rsidRPr="00060A2C">
        <w:rPr>
          <w:szCs w:val="24"/>
        </w:rPr>
        <w:sym w:font="Symbol" w:char="F06C"/>
      </w:r>
      <w:r w:rsidRPr="00060A2C">
        <w:rPr>
          <w:szCs w:val="24"/>
        </w:rPr>
        <w:t xml:space="preserve">’s </w:t>
      </w:r>
      <w:r w:rsidRPr="00060A2C">
        <w:rPr>
          <w:szCs w:val="24"/>
          <w:lang w:val="id-ID"/>
        </w:rPr>
        <w:t xml:space="preserve">adalah </w:t>
      </w:r>
      <w:r w:rsidRPr="00060A2C">
        <w:rPr>
          <w:szCs w:val="24"/>
        </w:rPr>
        <w:t>parameter</w:t>
      </w:r>
      <w:r w:rsidRPr="00060A2C">
        <w:rPr>
          <w:szCs w:val="24"/>
          <w:lang w:val="id-ID"/>
        </w:rPr>
        <w:t xml:space="preserve"> intensitas</w:t>
      </w:r>
      <w:r w:rsidRPr="00060A2C">
        <w:rPr>
          <w:szCs w:val="24"/>
        </w:rPr>
        <w:t>.</w:t>
      </w:r>
      <w:r w:rsidRPr="00060A2C">
        <w:rPr>
          <w:szCs w:val="24"/>
          <w:lang w:val="id-ID"/>
        </w:rPr>
        <w:t xml:space="preserve"> Keempat persamaan linear diperlukan untuk masing-masing unit produksi </w:t>
      </w:r>
      <w:r w:rsidRPr="00060A2C">
        <w:rPr>
          <w:szCs w:val="24"/>
        </w:rPr>
        <w:t>(</w:t>
      </w:r>
      <w:r w:rsidRPr="00060A2C">
        <w:rPr>
          <w:szCs w:val="24"/>
          <w:lang w:val="id-ID"/>
        </w:rPr>
        <w:t>Total produksi dari masing-masing universitas dari penelitian</w:t>
      </w:r>
      <w:r w:rsidRPr="00060A2C">
        <w:rPr>
          <w:szCs w:val="24"/>
        </w:rPr>
        <w:t xml:space="preserve">). </w:t>
      </w:r>
    </w:p>
    <w:p w:rsidR="00EA34F9" w:rsidRPr="00060A2C" w:rsidRDefault="00EA34F9" w:rsidP="00EA34F9">
      <w:pPr>
        <w:pStyle w:val="Heading2"/>
        <w:spacing w:line="360" w:lineRule="auto"/>
        <w:rPr>
          <w:lang w:val="id-ID"/>
        </w:rPr>
      </w:pPr>
      <w:bookmarkStart w:id="54" w:name="_Toc357521226"/>
    </w:p>
    <w:p w:rsidR="003F46C1" w:rsidRPr="00060A2C" w:rsidRDefault="00EA34F9" w:rsidP="00EA34F9">
      <w:pPr>
        <w:pStyle w:val="Heading2"/>
        <w:spacing w:line="360" w:lineRule="auto"/>
        <w:rPr>
          <w:lang w:val="id-ID" w:eastAsia="id-ID"/>
        </w:rPr>
      </w:pPr>
      <w:r w:rsidRPr="00060A2C">
        <w:rPr>
          <w:lang w:val="id-ID"/>
        </w:rPr>
        <w:t xml:space="preserve">IV. HASIL PENELITIAN </w:t>
      </w:r>
      <w:bookmarkEnd w:id="54"/>
    </w:p>
    <w:p w:rsidR="00EA34F9" w:rsidRPr="00060A2C" w:rsidRDefault="00EA34F9" w:rsidP="00EA34F9">
      <w:pPr>
        <w:spacing w:line="360" w:lineRule="auto"/>
        <w:jc w:val="center"/>
        <w:rPr>
          <w:b/>
          <w:bCs/>
          <w:szCs w:val="24"/>
          <w:lang w:val="id-ID"/>
        </w:rPr>
      </w:pPr>
    </w:p>
    <w:p w:rsidR="00060A2C" w:rsidRPr="00060A2C" w:rsidRDefault="00EA34F9" w:rsidP="00EA34F9">
      <w:pPr>
        <w:spacing w:line="360" w:lineRule="auto"/>
        <w:ind w:firstLine="720"/>
        <w:rPr>
          <w:szCs w:val="24"/>
          <w:lang w:val="id-ID"/>
        </w:rPr>
      </w:pPr>
      <w:r w:rsidRPr="00060A2C">
        <w:rPr>
          <w:szCs w:val="24"/>
        </w:rPr>
        <w:t xml:space="preserve">DEA </w:t>
      </w:r>
      <w:proofErr w:type="spellStart"/>
      <w:r w:rsidRPr="00060A2C">
        <w:rPr>
          <w:szCs w:val="24"/>
        </w:rPr>
        <w:t>menggunakan</w:t>
      </w:r>
      <w:proofErr w:type="spellEnd"/>
      <w:r w:rsidRPr="00060A2C">
        <w:rPr>
          <w:szCs w:val="24"/>
        </w:rPr>
        <w:t xml:space="preserve"> </w:t>
      </w:r>
      <w:proofErr w:type="spellStart"/>
      <w:r w:rsidRPr="00060A2C">
        <w:rPr>
          <w:szCs w:val="24"/>
        </w:rPr>
        <w:t>rasio</w:t>
      </w:r>
      <w:proofErr w:type="spellEnd"/>
      <w:r w:rsidRPr="00060A2C">
        <w:rPr>
          <w:szCs w:val="24"/>
        </w:rPr>
        <w:t xml:space="preserve"> total </w:t>
      </w:r>
      <w:proofErr w:type="spellStart"/>
      <w:r w:rsidRPr="00060A2C">
        <w:rPr>
          <w:szCs w:val="24"/>
        </w:rPr>
        <w:t>faktor</w:t>
      </w:r>
      <w:proofErr w:type="spellEnd"/>
      <w:r w:rsidRPr="00060A2C">
        <w:rPr>
          <w:szCs w:val="24"/>
        </w:rPr>
        <w:t xml:space="preserve"> </w:t>
      </w:r>
      <w:proofErr w:type="spellStart"/>
      <w:r w:rsidRPr="00060A2C">
        <w:rPr>
          <w:szCs w:val="24"/>
        </w:rPr>
        <w:t>produktivitas</w:t>
      </w:r>
      <w:proofErr w:type="spellEnd"/>
      <w:r w:rsidRPr="00060A2C">
        <w:rPr>
          <w:szCs w:val="24"/>
        </w:rPr>
        <w:t xml:space="preserve"> </w:t>
      </w:r>
      <w:proofErr w:type="spellStart"/>
      <w:r w:rsidRPr="00060A2C">
        <w:rPr>
          <w:szCs w:val="24"/>
        </w:rPr>
        <w:t>untuk</w:t>
      </w:r>
      <w:proofErr w:type="spellEnd"/>
      <w:r w:rsidRPr="00060A2C">
        <w:rPr>
          <w:szCs w:val="24"/>
        </w:rPr>
        <w:t xml:space="preserve"> </w:t>
      </w:r>
      <w:proofErr w:type="spellStart"/>
      <w:r w:rsidRPr="00060A2C">
        <w:rPr>
          <w:szCs w:val="24"/>
        </w:rPr>
        <w:t>mengukur</w:t>
      </w:r>
      <w:proofErr w:type="spellEnd"/>
      <w:r w:rsidRPr="00060A2C">
        <w:rPr>
          <w:szCs w:val="24"/>
        </w:rPr>
        <w:t xml:space="preserve"> </w:t>
      </w:r>
      <w:proofErr w:type="spellStart"/>
      <w:r w:rsidRPr="00060A2C">
        <w:rPr>
          <w:szCs w:val="24"/>
        </w:rPr>
        <w:t>kinerja</w:t>
      </w:r>
      <w:proofErr w:type="spellEnd"/>
      <w:r w:rsidRPr="00060A2C">
        <w:rPr>
          <w:szCs w:val="24"/>
        </w:rPr>
        <w:t xml:space="preserve"> (</w:t>
      </w:r>
      <w:proofErr w:type="spellStart"/>
      <w:r w:rsidRPr="00060A2C">
        <w:rPr>
          <w:szCs w:val="24"/>
        </w:rPr>
        <w:t>yaitu</w:t>
      </w:r>
      <w:proofErr w:type="spellEnd"/>
      <w:r w:rsidRPr="00060A2C">
        <w:rPr>
          <w:szCs w:val="24"/>
        </w:rPr>
        <w:t xml:space="preserve"> </w:t>
      </w:r>
      <w:proofErr w:type="spellStart"/>
      <w:r w:rsidRPr="00060A2C">
        <w:rPr>
          <w:szCs w:val="24"/>
        </w:rPr>
        <w:t>rasio</w:t>
      </w:r>
      <w:proofErr w:type="spellEnd"/>
      <w:r w:rsidRPr="00060A2C">
        <w:rPr>
          <w:szCs w:val="24"/>
        </w:rPr>
        <w:t xml:space="preserve"> </w:t>
      </w:r>
      <w:proofErr w:type="spellStart"/>
      <w:r w:rsidRPr="00060A2C">
        <w:rPr>
          <w:szCs w:val="24"/>
        </w:rPr>
        <w:t>tunggal</w:t>
      </w:r>
      <w:proofErr w:type="spellEnd"/>
      <w:r w:rsidRPr="00060A2C">
        <w:rPr>
          <w:szCs w:val="24"/>
        </w:rPr>
        <w:t xml:space="preserve"> </w:t>
      </w:r>
      <w:proofErr w:type="spellStart"/>
      <w:r w:rsidRPr="00060A2C">
        <w:rPr>
          <w:szCs w:val="24"/>
        </w:rPr>
        <w:t>dengan</w:t>
      </w:r>
      <w:proofErr w:type="spellEnd"/>
      <w:r w:rsidRPr="00060A2C">
        <w:rPr>
          <w:szCs w:val="24"/>
        </w:rPr>
        <w:t xml:space="preserve"> </w:t>
      </w:r>
      <w:proofErr w:type="spellStart"/>
      <w:r w:rsidRPr="00060A2C">
        <w:rPr>
          <w:szCs w:val="24"/>
        </w:rPr>
        <w:t>semua</w:t>
      </w:r>
      <w:proofErr w:type="spellEnd"/>
      <w:r w:rsidRPr="00060A2C">
        <w:rPr>
          <w:szCs w:val="24"/>
        </w:rPr>
        <w:t xml:space="preserve"> input </w:t>
      </w:r>
      <w:proofErr w:type="spellStart"/>
      <w:r w:rsidRPr="00060A2C">
        <w:rPr>
          <w:szCs w:val="24"/>
        </w:rPr>
        <w:t>dan</w:t>
      </w:r>
      <w:proofErr w:type="spellEnd"/>
      <w:r w:rsidRPr="00060A2C">
        <w:rPr>
          <w:szCs w:val="24"/>
        </w:rPr>
        <w:t xml:space="preserve"> output). DEA </w:t>
      </w:r>
      <w:r w:rsidRPr="00060A2C">
        <w:rPr>
          <w:szCs w:val="24"/>
          <w:lang w:val="id-ID"/>
        </w:rPr>
        <w:t xml:space="preserve">memberikan bobot kepada masing masing variabel </w:t>
      </w:r>
      <w:r w:rsidRPr="00060A2C">
        <w:rPr>
          <w:szCs w:val="24"/>
        </w:rPr>
        <w:t xml:space="preserve">input </w:t>
      </w:r>
      <w:proofErr w:type="spellStart"/>
      <w:r w:rsidRPr="00060A2C">
        <w:rPr>
          <w:szCs w:val="24"/>
        </w:rPr>
        <w:t>dan</w:t>
      </w:r>
      <w:proofErr w:type="spellEnd"/>
      <w:r w:rsidRPr="00060A2C">
        <w:rPr>
          <w:szCs w:val="24"/>
        </w:rPr>
        <w:t xml:space="preserve"> output. </w:t>
      </w:r>
      <w:r w:rsidRPr="00060A2C">
        <w:rPr>
          <w:szCs w:val="24"/>
          <w:lang w:val="id-ID"/>
        </w:rPr>
        <w:t xml:space="preserve">Masing masing entitas dari DMU kemudian diukur dengan menggunakan </w:t>
      </w:r>
      <w:r w:rsidRPr="00060A2C">
        <w:rPr>
          <w:szCs w:val="24"/>
        </w:rPr>
        <w:t xml:space="preserve">proses </w:t>
      </w:r>
      <w:proofErr w:type="spellStart"/>
      <w:r w:rsidRPr="00060A2C">
        <w:rPr>
          <w:szCs w:val="24"/>
        </w:rPr>
        <w:t>optimasi</w:t>
      </w:r>
      <w:proofErr w:type="spellEnd"/>
      <w:r w:rsidRPr="00060A2C">
        <w:rPr>
          <w:szCs w:val="24"/>
        </w:rPr>
        <w:t xml:space="preserve"> linear </w:t>
      </w:r>
      <w:r w:rsidRPr="00060A2C">
        <w:rPr>
          <w:szCs w:val="24"/>
          <w:lang w:val="id-ID"/>
        </w:rPr>
        <w:t>yang mencoba mendapatkan nilai maksimal dari masing masing rasio entitas dengan mencari nilai bobot yang paling baik untuk masing masing entitas.</w:t>
      </w:r>
      <w:r w:rsidR="007A153B" w:rsidRPr="00060A2C">
        <w:rPr>
          <w:szCs w:val="24"/>
          <w:lang w:val="id-ID"/>
        </w:rPr>
        <w:t xml:space="preserve"> Data tersebut didapatkan dengan menggunakan halaman informasi yang disediakan oleh dikti</w:t>
      </w:r>
      <w:r w:rsidR="00060A2C" w:rsidRPr="00060A2C">
        <w:rPr>
          <w:szCs w:val="24"/>
          <w:lang w:val="id-ID"/>
        </w:rPr>
        <w:t xml:space="preserve"> yaitu : http://pdpt.dikti.go.id, </w:t>
      </w:r>
      <w:hyperlink r:id="rId36" w:history="1">
        <w:r w:rsidR="00060A2C" w:rsidRPr="00060A2C">
          <w:rPr>
            <w:rStyle w:val="Hyperlink"/>
            <w:szCs w:val="24"/>
            <w:lang w:val="id-ID"/>
          </w:rPr>
          <w:t>http://ban-pt.kemdiknas.go.id</w:t>
        </w:r>
      </w:hyperlink>
      <w:r w:rsidR="00060A2C" w:rsidRPr="00060A2C">
        <w:rPr>
          <w:rStyle w:val="hps"/>
          <w:szCs w:val="24"/>
          <w:lang w:val="id-ID"/>
        </w:rPr>
        <w:t>, dan http://scholar.google.com.</w:t>
      </w:r>
      <w:r w:rsidR="00060A2C" w:rsidRPr="00060A2C">
        <w:rPr>
          <w:szCs w:val="24"/>
          <w:lang w:val="id-ID"/>
        </w:rPr>
        <w:t xml:space="preserve"> </w:t>
      </w:r>
    </w:p>
    <w:p w:rsidR="007A153B" w:rsidRPr="00060A2C" w:rsidRDefault="00060A2C" w:rsidP="00EA34F9">
      <w:pPr>
        <w:spacing w:line="360" w:lineRule="auto"/>
        <w:ind w:firstLine="720"/>
        <w:rPr>
          <w:szCs w:val="24"/>
          <w:lang w:val="id-ID"/>
        </w:rPr>
      </w:pPr>
      <w:r w:rsidRPr="00060A2C">
        <w:rPr>
          <w:szCs w:val="24"/>
          <w:lang w:val="id-ID"/>
        </w:rPr>
        <w:t>Tabel 2 berikut adalah data yang didapatkan dari sumber resmi tentang variabel input dan output yang dibutuhkan dalam penilaian efisiensi sebuah universitas.</w:t>
      </w:r>
    </w:p>
    <w:p w:rsidR="007A153B" w:rsidRDefault="007A153B" w:rsidP="00EA34F9">
      <w:pPr>
        <w:spacing w:line="360" w:lineRule="auto"/>
        <w:ind w:firstLine="720"/>
        <w:rPr>
          <w:szCs w:val="24"/>
          <w:lang w:val="id-ID"/>
        </w:rPr>
      </w:pPr>
    </w:p>
    <w:p w:rsidR="003F46C1" w:rsidRPr="00060A2C" w:rsidRDefault="00060A2C" w:rsidP="003F46C1">
      <w:pPr>
        <w:jc w:val="center"/>
        <w:rPr>
          <w:b/>
          <w:bCs/>
          <w:szCs w:val="24"/>
          <w:lang w:val="id-ID"/>
        </w:rPr>
      </w:pPr>
      <w:r w:rsidRPr="00060A2C">
        <w:rPr>
          <w:b/>
          <w:bCs/>
          <w:szCs w:val="24"/>
          <w:lang w:val="id-ID"/>
        </w:rPr>
        <w:lastRenderedPageBreak/>
        <w:t>T</w:t>
      </w:r>
      <w:r w:rsidR="009F6C24" w:rsidRPr="00060A2C">
        <w:rPr>
          <w:b/>
          <w:bCs/>
          <w:szCs w:val="24"/>
          <w:lang w:val="id-ID"/>
        </w:rPr>
        <w:t xml:space="preserve">abel </w:t>
      </w:r>
      <w:r w:rsidR="00EA34F9" w:rsidRPr="00060A2C">
        <w:rPr>
          <w:b/>
          <w:bCs/>
          <w:szCs w:val="24"/>
          <w:lang w:val="id-ID"/>
        </w:rPr>
        <w:t>2</w:t>
      </w:r>
      <w:r w:rsidR="009F6C24" w:rsidRPr="00060A2C">
        <w:rPr>
          <w:b/>
          <w:bCs/>
          <w:szCs w:val="24"/>
          <w:lang w:val="id-ID"/>
        </w:rPr>
        <w:t xml:space="preserve">. Hasil </w:t>
      </w:r>
      <w:r w:rsidR="00EA34F9" w:rsidRPr="00060A2C">
        <w:rPr>
          <w:b/>
          <w:bCs/>
          <w:szCs w:val="24"/>
          <w:lang w:val="id-ID"/>
        </w:rPr>
        <w:t xml:space="preserve">Pengumpulan data mengenai input dan output Universitas </w:t>
      </w:r>
    </w:p>
    <w:p w:rsidR="00960B28" w:rsidRPr="00060A2C" w:rsidRDefault="00960B28" w:rsidP="003F46C1">
      <w:pPr>
        <w:jc w:val="center"/>
        <w:rPr>
          <w:b/>
          <w:bCs/>
          <w:szCs w:val="24"/>
          <w:lang w:val="id-ID"/>
        </w:rPr>
      </w:pPr>
    </w:p>
    <w:tbl>
      <w:tblPr>
        <w:tblStyle w:val="TableGrid"/>
        <w:tblW w:w="8897" w:type="dxa"/>
        <w:tblLayout w:type="fixed"/>
        <w:tblLook w:val="04A0" w:firstRow="1" w:lastRow="0" w:firstColumn="1" w:lastColumn="0" w:noHBand="0" w:noVBand="1"/>
      </w:tblPr>
      <w:tblGrid>
        <w:gridCol w:w="2518"/>
        <w:gridCol w:w="1418"/>
        <w:gridCol w:w="1559"/>
        <w:gridCol w:w="1701"/>
        <w:gridCol w:w="1701"/>
      </w:tblGrid>
      <w:tr w:rsidR="00060A2C" w:rsidRPr="00060A2C" w:rsidTr="00003036">
        <w:tc>
          <w:tcPr>
            <w:tcW w:w="2518" w:type="dxa"/>
          </w:tcPr>
          <w:p w:rsidR="00060A2C" w:rsidRPr="00060A2C" w:rsidRDefault="00060A2C" w:rsidP="003F46C1">
            <w:pPr>
              <w:jc w:val="center"/>
              <w:rPr>
                <w:b/>
                <w:bCs/>
                <w:sz w:val="20"/>
                <w:szCs w:val="20"/>
                <w:lang w:val="id-ID"/>
              </w:rPr>
            </w:pPr>
            <w:r w:rsidRPr="00060A2C">
              <w:rPr>
                <w:b/>
                <w:bCs/>
                <w:sz w:val="20"/>
                <w:szCs w:val="20"/>
                <w:lang w:val="id-ID"/>
              </w:rPr>
              <w:t>Universitas</w:t>
            </w:r>
          </w:p>
        </w:tc>
        <w:tc>
          <w:tcPr>
            <w:tcW w:w="1418" w:type="dxa"/>
          </w:tcPr>
          <w:p w:rsidR="00060A2C" w:rsidRPr="00060A2C" w:rsidRDefault="00060A2C" w:rsidP="003F46C1">
            <w:pPr>
              <w:jc w:val="center"/>
              <w:rPr>
                <w:b/>
                <w:bCs/>
                <w:sz w:val="20"/>
                <w:szCs w:val="20"/>
                <w:lang w:val="id-ID"/>
              </w:rPr>
            </w:pPr>
            <w:r w:rsidRPr="00060A2C">
              <w:rPr>
                <w:b/>
                <w:bCs/>
                <w:sz w:val="20"/>
                <w:szCs w:val="20"/>
                <w:lang w:val="id-ID"/>
              </w:rPr>
              <w:t>Jumlah Staf pengajar tetap (input)</w:t>
            </w:r>
          </w:p>
        </w:tc>
        <w:tc>
          <w:tcPr>
            <w:tcW w:w="1559" w:type="dxa"/>
          </w:tcPr>
          <w:p w:rsidR="00060A2C" w:rsidRPr="00060A2C" w:rsidRDefault="00060A2C" w:rsidP="003F46C1">
            <w:pPr>
              <w:jc w:val="center"/>
              <w:rPr>
                <w:b/>
                <w:bCs/>
                <w:sz w:val="20"/>
                <w:szCs w:val="20"/>
                <w:lang w:val="id-ID"/>
              </w:rPr>
            </w:pPr>
            <w:r w:rsidRPr="00060A2C">
              <w:rPr>
                <w:b/>
                <w:bCs/>
                <w:sz w:val="20"/>
                <w:szCs w:val="20"/>
                <w:lang w:val="id-ID"/>
              </w:rPr>
              <w:t>Jumlah mahasiswa (input)</w:t>
            </w:r>
          </w:p>
        </w:tc>
        <w:tc>
          <w:tcPr>
            <w:tcW w:w="1701" w:type="dxa"/>
          </w:tcPr>
          <w:p w:rsidR="00060A2C" w:rsidRPr="00060A2C" w:rsidRDefault="00060A2C" w:rsidP="009F6C24">
            <w:pPr>
              <w:jc w:val="center"/>
              <w:rPr>
                <w:b/>
                <w:bCs/>
                <w:sz w:val="20"/>
                <w:szCs w:val="20"/>
                <w:lang w:val="id-ID"/>
              </w:rPr>
            </w:pPr>
            <w:r w:rsidRPr="00060A2C">
              <w:rPr>
                <w:b/>
                <w:bCs/>
                <w:sz w:val="20"/>
                <w:szCs w:val="20"/>
                <w:lang w:val="id-ID"/>
              </w:rPr>
              <w:t>Jumlah publikasi/bibliometric (output)</w:t>
            </w:r>
          </w:p>
        </w:tc>
        <w:tc>
          <w:tcPr>
            <w:tcW w:w="1701" w:type="dxa"/>
          </w:tcPr>
          <w:p w:rsidR="00060A2C" w:rsidRPr="00060A2C" w:rsidRDefault="00060A2C" w:rsidP="003F46C1">
            <w:pPr>
              <w:jc w:val="center"/>
              <w:rPr>
                <w:b/>
                <w:bCs/>
                <w:sz w:val="20"/>
                <w:szCs w:val="20"/>
                <w:lang w:val="id-ID"/>
              </w:rPr>
            </w:pPr>
            <w:r w:rsidRPr="00060A2C">
              <w:rPr>
                <w:b/>
                <w:bCs/>
                <w:sz w:val="20"/>
                <w:szCs w:val="20"/>
                <w:lang w:val="id-ID"/>
              </w:rPr>
              <w:t>Jumlah prodi terakreditasi A (output)</w:t>
            </w:r>
          </w:p>
        </w:tc>
      </w:tr>
      <w:tr w:rsidR="00060A2C" w:rsidRPr="00060A2C" w:rsidTr="00003036">
        <w:tc>
          <w:tcPr>
            <w:tcW w:w="2518" w:type="dxa"/>
          </w:tcPr>
          <w:p w:rsidR="00060A2C" w:rsidRPr="00060A2C" w:rsidRDefault="00060A2C" w:rsidP="009F6C24">
            <w:pPr>
              <w:rPr>
                <w:b/>
                <w:bCs/>
                <w:sz w:val="20"/>
                <w:szCs w:val="20"/>
                <w:lang w:val="id-ID"/>
              </w:rPr>
            </w:pPr>
            <w:r w:rsidRPr="00060A2C">
              <w:rPr>
                <w:b/>
                <w:bCs/>
                <w:sz w:val="20"/>
                <w:szCs w:val="20"/>
                <w:lang w:val="id-ID"/>
              </w:rPr>
              <w:t>Universitas Negeri Padang</w:t>
            </w:r>
          </w:p>
        </w:tc>
        <w:tc>
          <w:tcPr>
            <w:tcW w:w="1418" w:type="dxa"/>
          </w:tcPr>
          <w:p w:rsidR="00060A2C" w:rsidRPr="00060A2C" w:rsidRDefault="00060A2C" w:rsidP="009F6C24">
            <w:pPr>
              <w:jc w:val="center"/>
              <w:rPr>
                <w:bCs/>
                <w:sz w:val="20"/>
                <w:szCs w:val="20"/>
                <w:lang w:val="id-ID"/>
              </w:rPr>
            </w:pPr>
            <w:r w:rsidRPr="00060A2C">
              <w:rPr>
                <w:bCs/>
                <w:sz w:val="20"/>
                <w:szCs w:val="20"/>
                <w:lang w:val="id-ID"/>
              </w:rPr>
              <w:t>992</w:t>
            </w:r>
          </w:p>
        </w:tc>
        <w:tc>
          <w:tcPr>
            <w:tcW w:w="1559" w:type="dxa"/>
          </w:tcPr>
          <w:p w:rsidR="00060A2C" w:rsidRPr="00060A2C" w:rsidRDefault="00060A2C" w:rsidP="009F6C24">
            <w:pPr>
              <w:jc w:val="center"/>
              <w:rPr>
                <w:bCs/>
                <w:sz w:val="20"/>
                <w:szCs w:val="20"/>
                <w:lang w:val="id-ID"/>
              </w:rPr>
            </w:pPr>
            <w:r w:rsidRPr="00060A2C">
              <w:rPr>
                <w:sz w:val="20"/>
                <w:szCs w:val="20"/>
              </w:rPr>
              <w:t>31.426</w:t>
            </w:r>
          </w:p>
        </w:tc>
        <w:tc>
          <w:tcPr>
            <w:tcW w:w="1701" w:type="dxa"/>
          </w:tcPr>
          <w:p w:rsidR="00060A2C" w:rsidRPr="00060A2C" w:rsidRDefault="00060A2C" w:rsidP="009F6C24">
            <w:pPr>
              <w:jc w:val="center"/>
              <w:rPr>
                <w:bCs/>
                <w:sz w:val="20"/>
                <w:szCs w:val="20"/>
                <w:lang w:val="id-ID"/>
              </w:rPr>
            </w:pPr>
            <w:r w:rsidRPr="00060A2C">
              <w:rPr>
                <w:bCs/>
                <w:sz w:val="20"/>
                <w:szCs w:val="20"/>
                <w:lang w:val="id-ID"/>
              </w:rPr>
              <w:t>13500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12/69 = </w:t>
            </w:r>
            <w:r w:rsidRPr="00EA34F9">
              <w:rPr>
                <w:sz w:val="20"/>
                <w:szCs w:val="20"/>
                <w:lang w:val="id-ID" w:eastAsia="id-ID"/>
              </w:rPr>
              <w:t>0,1739</w:t>
            </w:r>
          </w:p>
        </w:tc>
      </w:tr>
      <w:tr w:rsidR="00060A2C" w:rsidRPr="00060A2C" w:rsidTr="00003036">
        <w:tc>
          <w:tcPr>
            <w:tcW w:w="2518" w:type="dxa"/>
          </w:tcPr>
          <w:p w:rsidR="00060A2C" w:rsidRPr="00060A2C" w:rsidRDefault="00060A2C" w:rsidP="00370926">
            <w:pPr>
              <w:rPr>
                <w:b/>
                <w:bCs/>
                <w:sz w:val="20"/>
                <w:szCs w:val="20"/>
              </w:rPr>
            </w:pPr>
            <w:r w:rsidRPr="00060A2C">
              <w:rPr>
                <w:b/>
                <w:bCs/>
                <w:sz w:val="20"/>
                <w:szCs w:val="20"/>
                <w:lang w:val="id-ID"/>
              </w:rPr>
              <w:t>Universitas Negeri Malang</w:t>
            </w:r>
          </w:p>
        </w:tc>
        <w:tc>
          <w:tcPr>
            <w:tcW w:w="1418" w:type="dxa"/>
          </w:tcPr>
          <w:p w:rsidR="00060A2C" w:rsidRPr="00060A2C" w:rsidRDefault="00060A2C" w:rsidP="009F6C24">
            <w:pPr>
              <w:jc w:val="center"/>
              <w:rPr>
                <w:bCs/>
                <w:sz w:val="20"/>
                <w:szCs w:val="20"/>
              </w:rPr>
            </w:pPr>
            <w:r w:rsidRPr="00060A2C">
              <w:rPr>
                <w:bCs/>
                <w:sz w:val="20"/>
                <w:szCs w:val="20"/>
                <w:lang w:val="id-ID"/>
              </w:rPr>
              <w:t>901</w:t>
            </w:r>
          </w:p>
        </w:tc>
        <w:tc>
          <w:tcPr>
            <w:tcW w:w="1559" w:type="dxa"/>
          </w:tcPr>
          <w:p w:rsidR="00060A2C" w:rsidRPr="00060A2C" w:rsidRDefault="00060A2C" w:rsidP="009F6C24">
            <w:pPr>
              <w:jc w:val="center"/>
              <w:rPr>
                <w:bCs/>
                <w:sz w:val="20"/>
                <w:szCs w:val="20"/>
                <w:lang w:val="id-ID"/>
              </w:rPr>
            </w:pPr>
            <w:r w:rsidRPr="00060A2C">
              <w:rPr>
                <w:sz w:val="20"/>
                <w:szCs w:val="20"/>
              </w:rPr>
              <w:t>23.653</w:t>
            </w:r>
          </w:p>
        </w:tc>
        <w:tc>
          <w:tcPr>
            <w:tcW w:w="1701" w:type="dxa"/>
          </w:tcPr>
          <w:p w:rsidR="00060A2C" w:rsidRPr="00060A2C" w:rsidRDefault="00060A2C" w:rsidP="009F6C24">
            <w:pPr>
              <w:jc w:val="center"/>
              <w:rPr>
                <w:bCs/>
                <w:sz w:val="20"/>
                <w:szCs w:val="20"/>
                <w:lang w:val="id-ID"/>
              </w:rPr>
            </w:pPr>
            <w:r w:rsidRPr="00060A2C">
              <w:rPr>
                <w:bCs/>
                <w:sz w:val="20"/>
                <w:szCs w:val="20"/>
                <w:lang w:val="id-ID"/>
              </w:rPr>
              <w:t>43100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30/78 = </w:t>
            </w:r>
            <w:r w:rsidRPr="00EA34F9">
              <w:rPr>
                <w:sz w:val="20"/>
                <w:szCs w:val="20"/>
                <w:lang w:val="id-ID" w:eastAsia="id-ID"/>
              </w:rPr>
              <w:t>0,3846</w:t>
            </w:r>
          </w:p>
        </w:tc>
      </w:tr>
      <w:tr w:rsidR="00060A2C" w:rsidRPr="00060A2C" w:rsidTr="00003036">
        <w:tc>
          <w:tcPr>
            <w:tcW w:w="2518" w:type="dxa"/>
          </w:tcPr>
          <w:p w:rsidR="00003036" w:rsidRDefault="00060A2C" w:rsidP="00370926">
            <w:pPr>
              <w:rPr>
                <w:b/>
                <w:bCs/>
                <w:sz w:val="20"/>
                <w:szCs w:val="20"/>
                <w:lang w:val="id-ID"/>
              </w:rPr>
            </w:pPr>
            <w:r w:rsidRPr="00060A2C">
              <w:rPr>
                <w:b/>
                <w:bCs/>
                <w:sz w:val="20"/>
                <w:szCs w:val="20"/>
                <w:lang w:val="id-ID"/>
              </w:rPr>
              <w:t xml:space="preserve">Universitas Pendidikan </w:t>
            </w:r>
          </w:p>
          <w:p w:rsidR="00060A2C" w:rsidRPr="00060A2C" w:rsidRDefault="00060A2C" w:rsidP="00370926">
            <w:pPr>
              <w:rPr>
                <w:b/>
                <w:bCs/>
                <w:sz w:val="20"/>
                <w:szCs w:val="20"/>
              </w:rPr>
            </w:pPr>
            <w:r w:rsidRPr="00060A2C">
              <w:rPr>
                <w:b/>
                <w:bCs/>
                <w:sz w:val="20"/>
                <w:szCs w:val="20"/>
                <w:lang w:val="id-ID"/>
              </w:rPr>
              <w:t>Indonesia</w:t>
            </w:r>
          </w:p>
        </w:tc>
        <w:tc>
          <w:tcPr>
            <w:tcW w:w="1418" w:type="dxa"/>
          </w:tcPr>
          <w:p w:rsidR="00060A2C" w:rsidRPr="00060A2C" w:rsidRDefault="00060A2C" w:rsidP="009F6C24">
            <w:pPr>
              <w:jc w:val="center"/>
              <w:rPr>
                <w:bCs/>
                <w:sz w:val="20"/>
                <w:szCs w:val="20"/>
              </w:rPr>
            </w:pPr>
            <w:r w:rsidRPr="00060A2C">
              <w:rPr>
                <w:bCs/>
                <w:sz w:val="20"/>
                <w:szCs w:val="20"/>
                <w:lang w:val="id-ID"/>
              </w:rPr>
              <w:t>1.301</w:t>
            </w:r>
          </w:p>
        </w:tc>
        <w:tc>
          <w:tcPr>
            <w:tcW w:w="1559" w:type="dxa"/>
          </w:tcPr>
          <w:p w:rsidR="00060A2C" w:rsidRPr="00060A2C" w:rsidRDefault="00060A2C" w:rsidP="009F6C24">
            <w:pPr>
              <w:jc w:val="center"/>
              <w:rPr>
                <w:bCs/>
                <w:sz w:val="20"/>
                <w:szCs w:val="20"/>
                <w:lang w:val="id-ID"/>
              </w:rPr>
            </w:pPr>
            <w:r w:rsidRPr="00060A2C">
              <w:rPr>
                <w:sz w:val="20"/>
                <w:szCs w:val="20"/>
              </w:rPr>
              <w:t>28.948</w:t>
            </w:r>
          </w:p>
        </w:tc>
        <w:tc>
          <w:tcPr>
            <w:tcW w:w="1701" w:type="dxa"/>
          </w:tcPr>
          <w:p w:rsidR="00060A2C" w:rsidRPr="00060A2C" w:rsidRDefault="00060A2C" w:rsidP="009F6C24">
            <w:pPr>
              <w:jc w:val="center"/>
              <w:rPr>
                <w:bCs/>
                <w:sz w:val="20"/>
                <w:szCs w:val="20"/>
                <w:lang w:val="id-ID"/>
              </w:rPr>
            </w:pPr>
            <w:r w:rsidRPr="00060A2C">
              <w:rPr>
                <w:bCs/>
                <w:sz w:val="20"/>
                <w:szCs w:val="20"/>
                <w:lang w:val="id-ID"/>
              </w:rPr>
              <w:t>122000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56/114 = </w:t>
            </w:r>
            <w:r w:rsidRPr="00EA34F9">
              <w:rPr>
                <w:sz w:val="20"/>
                <w:szCs w:val="20"/>
                <w:lang w:val="id-ID" w:eastAsia="id-ID"/>
              </w:rPr>
              <w:t>0,4912</w:t>
            </w:r>
          </w:p>
        </w:tc>
      </w:tr>
      <w:tr w:rsidR="00060A2C" w:rsidRPr="00060A2C" w:rsidTr="00003036">
        <w:tc>
          <w:tcPr>
            <w:tcW w:w="2518" w:type="dxa"/>
          </w:tcPr>
          <w:p w:rsidR="00003036" w:rsidRDefault="00060A2C" w:rsidP="00370926">
            <w:pPr>
              <w:rPr>
                <w:b/>
                <w:bCs/>
                <w:sz w:val="20"/>
                <w:szCs w:val="20"/>
                <w:lang w:val="id-ID"/>
              </w:rPr>
            </w:pPr>
            <w:r w:rsidRPr="00060A2C">
              <w:rPr>
                <w:b/>
                <w:bCs/>
                <w:sz w:val="20"/>
                <w:szCs w:val="20"/>
                <w:lang w:val="id-ID"/>
              </w:rPr>
              <w:t xml:space="preserve">Universitas Negeri </w:t>
            </w:r>
          </w:p>
          <w:p w:rsidR="00060A2C" w:rsidRPr="00060A2C" w:rsidRDefault="00060A2C" w:rsidP="00370926">
            <w:pPr>
              <w:rPr>
                <w:b/>
                <w:bCs/>
                <w:sz w:val="20"/>
                <w:szCs w:val="20"/>
              </w:rPr>
            </w:pPr>
            <w:r w:rsidRPr="00060A2C">
              <w:rPr>
                <w:b/>
                <w:bCs/>
                <w:sz w:val="20"/>
                <w:szCs w:val="20"/>
                <w:lang w:val="id-ID"/>
              </w:rPr>
              <w:t>Manado</w:t>
            </w:r>
          </w:p>
        </w:tc>
        <w:tc>
          <w:tcPr>
            <w:tcW w:w="1418" w:type="dxa"/>
          </w:tcPr>
          <w:p w:rsidR="00060A2C" w:rsidRPr="00060A2C" w:rsidRDefault="00060A2C" w:rsidP="009F6C24">
            <w:pPr>
              <w:jc w:val="center"/>
              <w:rPr>
                <w:bCs/>
                <w:sz w:val="20"/>
                <w:szCs w:val="20"/>
              </w:rPr>
            </w:pPr>
            <w:r w:rsidRPr="00060A2C">
              <w:rPr>
                <w:bCs/>
                <w:sz w:val="20"/>
                <w:szCs w:val="20"/>
                <w:lang w:val="id-ID"/>
              </w:rPr>
              <w:t>943</w:t>
            </w:r>
          </w:p>
        </w:tc>
        <w:tc>
          <w:tcPr>
            <w:tcW w:w="1559" w:type="dxa"/>
          </w:tcPr>
          <w:p w:rsidR="00060A2C" w:rsidRPr="00060A2C" w:rsidRDefault="00060A2C" w:rsidP="009F6C24">
            <w:pPr>
              <w:jc w:val="center"/>
              <w:rPr>
                <w:bCs/>
                <w:sz w:val="20"/>
                <w:szCs w:val="20"/>
                <w:lang w:val="id-ID"/>
              </w:rPr>
            </w:pPr>
            <w:r w:rsidRPr="00060A2C">
              <w:rPr>
                <w:sz w:val="20"/>
                <w:szCs w:val="20"/>
              </w:rPr>
              <w:t>14.881</w:t>
            </w:r>
          </w:p>
        </w:tc>
        <w:tc>
          <w:tcPr>
            <w:tcW w:w="1701" w:type="dxa"/>
          </w:tcPr>
          <w:p w:rsidR="00060A2C" w:rsidRPr="00060A2C" w:rsidRDefault="00060A2C" w:rsidP="009F6C24">
            <w:pPr>
              <w:jc w:val="center"/>
              <w:rPr>
                <w:bCs/>
                <w:sz w:val="20"/>
                <w:szCs w:val="20"/>
                <w:lang w:val="id-ID"/>
              </w:rPr>
            </w:pPr>
            <w:r w:rsidRPr="00060A2C">
              <w:rPr>
                <w:bCs/>
                <w:sz w:val="20"/>
                <w:szCs w:val="20"/>
                <w:lang w:val="id-ID"/>
              </w:rPr>
              <w:t>2980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0/43 = </w:t>
            </w:r>
            <w:r w:rsidRPr="00EA34F9">
              <w:rPr>
                <w:sz w:val="20"/>
                <w:szCs w:val="20"/>
                <w:lang w:val="id-ID" w:eastAsia="id-ID"/>
              </w:rPr>
              <w:t>0</w:t>
            </w:r>
          </w:p>
        </w:tc>
      </w:tr>
      <w:tr w:rsidR="00060A2C" w:rsidRPr="00060A2C" w:rsidTr="00003036">
        <w:tc>
          <w:tcPr>
            <w:tcW w:w="2518" w:type="dxa"/>
          </w:tcPr>
          <w:p w:rsidR="00003036" w:rsidRDefault="00060A2C" w:rsidP="00370926">
            <w:pPr>
              <w:rPr>
                <w:b/>
                <w:bCs/>
                <w:sz w:val="20"/>
                <w:szCs w:val="20"/>
                <w:lang w:val="id-ID"/>
              </w:rPr>
            </w:pPr>
            <w:r w:rsidRPr="00060A2C">
              <w:rPr>
                <w:b/>
                <w:bCs/>
                <w:sz w:val="20"/>
                <w:szCs w:val="20"/>
                <w:lang w:val="id-ID"/>
              </w:rPr>
              <w:t>Universitas Negeri</w:t>
            </w:r>
          </w:p>
          <w:p w:rsidR="00060A2C" w:rsidRPr="00060A2C" w:rsidRDefault="00060A2C" w:rsidP="00370926">
            <w:pPr>
              <w:rPr>
                <w:b/>
                <w:bCs/>
                <w:sz w:val="20"/>
                <w:szCs w:val="20"/>
              </w:rPr>
            </w:pPr>
            <w:r w:rsidRPr="00060A2C">
              <w:rPr>
                <w:b/>
                <w:bCs/>
                <w:sz w:val="20"/>
                <w:szCs w:val="20"/>
                <w:lang w:val="id-ID"/>
              </w:rPr>
              <w:t xml:space="preserve"> Makassar</w:t>
            </w:r>
          </w:p>
        </w:tc>
        <w:tc>
          <w:tcPr>
            <w:tcW w:w="1418" w:type="dxa"/>
          </w:tcPr>
          <w:p w:rsidR="00060A2C" w:rsidRPr="00060A2C" w:rsidRDefault="00060A2C" w:rsidP="009F6C24">
            <w:pPr>
              <w:jc w:val="center"/>
              <w:rPr>
                <w:bCs/>
                <w:sz w:val="20"/>
                <w:szCs w:val="20"/>
              </w:rPr>
            </w:pPr>
            <w:r w:rsidRPr="00060A2C">
              <w:rPr>
                <w:bCs/>
                <w:sz w:val="20"/>
                <w:szCs w:val="20"/>
                <w:lang w:val="id-ID"/>
              </w:rPr>
              <w:t>874</w:t>
            </w:r>
          </w:p>
        </w:tc>
        <w:tc>
          <w:tcPr>
            <w:tcW w:w="1559" w:type="dxa"/>
          </w:tcPr>
          <w:p w:rsidR="00060A2C" w:rsidRPr="00060A2C" w:rsidRDefault="00060A2C" w:rsidP="009F6C24">
            <w:pPr>
              <w:jc w:val="center"/>
              <w:rPr>
                <w:bCs/>
                <w:sz w:val="20"/>
                <w:szCs w:val="20"/>
                <w:lang w:val="id-ID"/>
              </w:rPr>
            </w:pPr>
            <w:r w:rsidRPr="00060A2C">
              <w:rPr>
                <w:sz w:val="20"/>
                <w:szCs w:val="20"/>
              </w:rPr>
              <w:t>23.540</w:t>
            </w:r>
          </w:p>
        </w:tc>
        <w:tc>
          <w:tcPr>
            <w:tcW w:w="1701" w:type="dxa"/>
          </w:tcPr>
          <w:p w:rsidR="00060A2C" w:rsidRPr="00060A2C" w:rsidRDefault="00060A2C" w:rsidP="009F6C24">
            <w:pPr>
              <w:jc w:val="center"/>
              <w:rPr>
                <w:bCs/>
                <w:sz w:val="20"/>
                <w:szCs w:val="20"/>
                <w:lang w:val="id-ID"/>
              </w:rPr>
            </w:pPr>
            <w:r w:rsidRPr="00060A2C">
              <w:rPr>
                <w:bCs/>
                <w:sz w:val="20"/>
                <w:szCs w:val="20"/>
                <w:lang w:val="id-ID"/>
              </w:rPr>
              <w:t>6630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8/69 = </w:t>
            </w:r>
            <w:r w:rsidRPr="00EA34F9">
              <w:rPr>
                <w:sz w:val="20"/>
                <w:szCs w:val="20"/>
                <w:lang w:val="id-ID" w:eastAsia="id-ID"/>
              </w:rPr>
              <w:t>0,1159</w:t>
            </w:r>
          </w:p>
        </w:tc>
      </w:tr>
      <w:tr w:rsidR="00060A2C" w:rsidRPr="00060A2C" w:rsidTr="00003036">
        <w:tc>
          <w:tcPr>
            <w:tcW w:w="2518" w:type="dxa"/>
          </w:tcPr>
          <w:p w:rsidR="00060A2C" w:rsidRPr="00060A2C" w:rsidRDefault="00060A2C" w:rsidP="00370926">
            <w:pPr>
              <w:rPr>
                <w:b/>
                <w:bCs/>
                <w:sz w:val="20"/>
                <w:szCs w:val="20"/>
              </w:rPr>
            </w:pPr>
            <w:r w:rsidRPr="00060A2C">
              <w:rPr>
                <w:b/>
                <w:bCs/>
                <w:sz w:val="20"/>
                <w:szCs w:val="20"/>
                <w:lang w:val="id-ID"/>
              </w:rPr>
              <w:t>Universitas Negeri Jakarta</w:t>
            </w:r>
          </w:p>
        </w:tc>
        <w:tc>
          <w:tcPr>
            <w:tcW w:w="1418" w:type="dxa"/>
          </w:tcPr>
          <w:p w:rsidR="00060A2C" w:rsidRPr="00060A2C" w:rsidRDefault="00060A2C" w:rsidP="009F6C24">
            <w:pPr>
              <w:jc w:val="center"/>
              <w:rPr>
                <w:bCs/>
                <w:sz w:val="20"/>
                <w:szCs w:val="20"/>
              </w:rPr>
            </w:pPr>
            <w:r w:rsidRPr="00060A2C">
              <w:rPr>
                <w:bCs/>
                <w:sz w:val="20"/>
                <w:szCs w:val="20"/>
                <w:lang w:val="id-ID"/>
              </w:rPr>
              <w:t>944</w:t>
            </w:r>
          </w:p>
        </w:tc>
        <w:tc>
          <w:tcPr>
            <w:tcW w:w="1559" w:type="dxa"/>
          </w:tcPr>
          <w:p w:rsidR="00060A2C" w:rsidRPr="00060A2C" w:rsidRDefault="00060A2C" w:rsidP="009F6C24">
            <w:pPr>
              <w:jc w:val="center"/>
              <w:rPr>
                <w:bCs/>
                <w:sz w:val="20"/>
                <w:szCs w:val="20"/>
                <w:lang w:val="id-ID"/>
              </w:rPr>
            </w:pPr>
            <w:r w:rsidRPr="00060A2C">
              <w:rPr>
                <w:sz w:val="20"/>
                <w:szCs w:val="20"/>
              </w:rPr>
              <w:t>21.003</w:t>
            </w:r>
          </w:p>
        </w:tc>
        <w:tc>
          <w:tcPr>
            <w:tcW w:w="1701" w:type="dxa"/>
          </w:tcPr>
          <w:p w:rsidR="00060A2C" w:rsidRPr="00060A2C" w:rsidRDefault="00060A2C" w:rsidP="009F6C24">
            <w:pPr>
              <w:jc w:val="center"/>
              <w:rPr>
                <w:bCs/>
                <w:sz w:val="20"/>
                <w:szCs w:val="20"/>
                <w:lang w:val="id-ID"/>
              </w:rPr>
            </w:pPr>
            <w:r w:rsidRPr="00060A2C">
              <w:rPr>
                <w:bCs/>
                <w:sz w:val="20"/>
                <w:szCs w:val="20"/>
                <w:lang w:val="id-ID"/>
              </w:rPr>
              <w:t>79000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22/81 = </w:t>
            </w:r>
            <w:r w:rsidRPr="00EA34F9">
              <w:rPr>
                <w:sz w:val="20"/>
                <w:szCs w:val="20"/>
                <w:lang w:val="id-ID" w:eastAsia="id-ID"/>
              </w:rPr>
              <w:t>0,2716</w:t>
            </w:r>
          </w:p>
        </w:tc>
      </w:tr>
      <w:tr w:rsidR="00060A2C" w:rsidRPr="00060A2C" w:rsidTr="00003036">
        <w:tc>
          <w:tcPr>
            <w:tcW w:w="2518" w:type="dxa"/>
          </w:tcPr>
          <w:p w:rsidR="00003036" w:rsidRDefault="00060A2C" w:rsidP="00370926">
            <w:pPr>
              <w:rPr>
                <w:b/>
                <w:bCs/>
                <w:sz w:val="20"/>
                <w:szCs w:val="20"/>
                <w:lang w:val="id-ID"/>
              </w:rPr>
            </w:pPr>
            <w:r w:rsidRPr="00060A2C">
              <w:rPr>
                <w:b/>
                <w:bCs/>
                <w:sz w:val="20"/>
                <w:szCs w:val="20"/>
                <w:lang w:val="id-ID"/>
              </w:rPr>
              <w:t>Universitas Negeri</w:t>
            </w:r>
          </w:p>
          <w:p w:rsidR="00060A2C" w:rsidRPr="00060A2C" w:rsidRDefault="00060A2C" w:rsidP="00370926">
            <w:pPr>
              <w:rPr>
                <w:b/>
                <w:bCs/>
                <w:sz w:val="20"/>
                <w:szCs w:val="20"/>
              </w:rPr>
            </w:pPr>
            <w:r w:rsidRPr="00060A2C">
              <w:rPr>
                <w:b/>
                <w:bCs/>
                <w:sz w:val="20"/>
                <w:szCs w:val="20"/>
                <w:lang w:val="id-ID"/>
              </w:rPr>
              <w:t>Yogyakarta</w:t>
            </w:r>
          </w:p>
        </w:tc>
        <w:tc>
          <w:tcPr>
            <w:tcW w:w="1418" w:type="dxa"/>
          </w:tcPr>
          <w:p w:rsidR="00060A2C" w:rsidRPr="00060A2C" w:rsidRDefault="00060A2C" w:rsidP="009F6C24">
            <w:pPr>
              <w:jc w:val="center"/>
              <w:rPr>
                <w:bCs/>
                <w:sz w:val="20"/>
                <w:szCs w:val="20"/>
              </w:rPr>
            </w:pPr>
            <w:r w:rsidRPr="00060A2C">
              <w:rPr>
                <w:bCs/>
                <w:sz w:val="20"/>
                <w:szCs w:val="20"/>
                <w:lang w:val="id-ID"/>
              </w:rPr>
              <w:t>1.024</w:t>
            </w:r>
          </w:p>
        </w:tc>
        <w:tc>
          <w:tcPr>
            <w:tcW w:w="1559" w:type="dxa"/>
          </w:tcPr>
          <w:p w:rsidR="00060A2C" w:rsidRPr="00060A2C" w:rsidRDefault="00060A2C" w:rsidP="009F6C24">
            <w:pPr>
              <w:jc w:val="center"/>
              <w:rPr>
                <w:bCs/>
                <w:sz w:val="20"/>
                <w:szCs w:val="20"/>
                <w:lang w:val="id-ID"/>
              </w:rPr>
            </w:pPr>
            <w:r w:rsidRPr="00060A2C">
              <w:rPr>
                <w:sz w:val="20"/>
                <w:szCs w:val="20"/>
              </w:rPr>
              <w:t>22.692</w:t>
            </w:r>
          </w:p>
        </w:tc>
        <w:tc>
          <w:tcPr>
            <w:tcW w:w="1701" w:type="dxa"/>
          </w:tcPr>
          <w:p w:rsidR="00060A2C" w:rsidRPr="00060A2C" w:rsidRDefault="00060A2C" w:rsidP="009F6C24">
            <w:pPr>
              <w:jc w:val="center"/>
              <w:rPr>
                <w:bCs/>
                <w:sz w:val="20"/>
                <w:szCs w:val="20"/>
                <w:lang w:val="id-ID"/>
              </w:rPr>
            </w:pPr>
            <w:r w:rsidRPr="00060A2C">
              <w:rPr>
                <w:bCs/>
                <w:sz w:val="20"/>
                <w:szCs w:val="20"/>
                <w:lang w:val="id-ID"/>
              </w:rPr>
              <w:t>61800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29/82 = </w:t>
            </w:r>
            <w:r w:rsidRPr="00EA34F9">
              <w:rPr>
                <w:sz w:val="20"/>
                <w:szCs w:val="20"/>
                <w:lang w:val="id-ID" w:eastAsia="id-ID"/>
              </w:rPr>
              <w:t>0,3537</w:t>
            </w:r>
          </w:p>
        </w:tc>
      </w:tr>
      <w:tr w:rsidR="00060A2C" w:rsidRPr="00060A2C" w:rsidTr="00003036">
        <w:tc>
          <w:tcPr>
            <w:tcW w:w="2518" w:type="dxa"/>
          </w:tcPr>
          <w:p w:rsidR="00003036" w:rsidRDefault="00060A2C" w:rsidP="00370926">
            <w:pPr>
              <w:rPr>
                <w:b/>
                <w:bCs/>
                <w:sz w:val="20"/>
                <w:szCs w:val="20"/>
                <w:lang w:val="id-ID"/>
              </w:rPr>
            </w:pPr>
            <w:r w:rsidRPr="00060A2C">
              <w:rPr>
                <w:b/>
                <w:bCs/>
                <w:sz w:val="20"/>
                <w:szCs w:val="20"/>
                <w:lang w:val="id-ID"/>
              </w:rPr>
              <w:t xml:space="preserve">Universitas Negeri </w:t>
            </w:r>
          </w:p>
          <w:p w:rsidR="00060A2C" w:rsidRPr="00060A2C" w:rsidRDefault="00060A2C" w:rsidP="00370926">
            <w:pPr>
              <w:rPr>
                <w:b/>
                <w:bCs/>
                <w:sz w:val="20"/>
                <w:szCs w:val="20"/>
              </w:rPr>
            </w:pPr>
            <w:r w:rsidRPr="00060A2C">
              <w:rPr>
                <w:b/>
                <w:bCs/>
                <w:sz w:val="20"/>
                <w:szCs w:val="20"/>
                <w:lang w:val="id-ID"/>
              </w:rPr>
              <w:t>Surabaya</w:t>
            </w:r>
          </w:p>
        </w:tc>
        <w:tc>
          <w:tcPr>
            <w:tcW w:w="1418" w:type="dxa"/>
          </w:tcPr>
          <w:p w:rsidR="00060A2C" w:rsidRPr="00060A2C" w:rsidRDefault="00060A2C" w:rsidP="009F6C24">
            <w:pPr>
              <w:jc w:val="center"/>
              <w:rPr>
                <w:bCs/>
                <w:sz w:val="20"/>
                <w:szCs w:val="20"/>
              </w:rPr>
            </w:pPr>
            <w:r w:rsidRPr="00060A2C">
              <w:rPr>
                <w:bCs/>
                <w:sz w:val="20"/>
                <w:szCs w:val="20"/>
                <w:lang w:val="id-ID"/>
              </w:rPr>
              <w:t>837</w:t>
            </w:r>
          </w:p>
        </w:tc>
        <w:tc>
          <w:tcPr>
            <w:tcW w:w="1559" w:type="dxa"/>
          </w:tcPr>
          <w:p w:rsidR="00060A2C" w:rsidRPr="00060A2C" w:rsidRDefault="00060A2C" w:rsidP="009F6C24">
            <w:pPr>
              <w:jc w:val="center"/>
              <w:rPr>
                <w:bCs/>
                <w:sz w:val="20"/>
                <w:szCs w:val="20"/>
                <w:lang w:val="id-ID"/>
              </w:rPr>
            </w:pPr>
            <w:r w:rsidRPr="00060A2C">
              <w:rPr>
                <w:sz w:val="20"/>
                <w:szCs w:val="20"/>
              </w:rPr>
              <w:t>23.237</w:t>
            </w:r>
          </w:p>
        </w:tc>
        <w:tc>
          <w:tcPr>
            <w:tcW w:w="1701" w:type="dxa"/>
          </w:tcPr>
          <w:p w:rsidR="00060A2C" w:rsidRPr="00060A2C" w:rsidRDefault="00060A2C" w:rsidP="009F6C24">
            <w:pPr>
              <w:jc w:val="center"/>
              <w:rPr>
                <w:bCs/>
                <w:sz w:val="20"/>
                <w:szCs w:val="20"/>
                <w:lang w:val="id-ID"/>
              </w:rPr>
            </w:pPr>
            <w:r w:rsidRPr="00060A2C">
              <w:rPr>
                <w:bCs/>
                <w:sz w:val="20"/>
                <w:szCs w:val="20"/>
                <w:lang w:val="id-ID"/>
              </w:rPr>
              <w:t>28400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15/72 = </w:t>
            </w:r>
            <w:r w:rsidRPr="00EA34F9">
              <w:rPr>
                <w:sz w:val="20"/>
                <w:szCs w:val="20"/>
                <w:lang w:val="id-ID" w:eastAsia="id-ID"/>
              </w:rPr>
              <w:t>0,2083</w:t>
            </w:r>
          </w:p>
        </w:tc>
      </w:tr>
      <w:tr w:rsidR="00060A2C" w:rsidRPr="00060A2C" w:rsidTr="00003036">
        <w:tc>
          <w:tcPr>
            <w:tcW w:w="2518" w:type="dxa"/>
          </w:tcPr>
          <w:p w:rsidR="00060A2C" w:rsidRPr="00060A2C" w:rsidRDefault="00060A2C" w:rsidP="00370926">
            <w:pPr>
              <w:rPr>
                <w:b/>
                <w:bCs/>
                <w:sz w:val="20"/>
                <w:szCs w:val="20"/>
              </w:rPr>
            </w:pPr>
            <w:r w:rsidRPr="00060A2C">
              <w:rPr>
                <w:b/>
                <w:bCs/>
                <w:sz w:val="20"/>
                <w:szCs w:val="20"/>
                <w:lang w:val="id-ID"/>
              </w:rPr>
              <w:t>Universitas Negeri Medan</w:t>
            </w:r>
          </w:p>
        </w:tc>
        <w:tc>
          <w:tcPr>
            <w:tcW w:w="1418" w:type="dxa"/>
          </w:tcPr>
          <w:p w:rsidR="00060A2C" w:rsidRPr="00060A2C" w:rsidRDefault="00060A2C" w:rsidP="009F6C24">
            <w:pPr>
              <w:jc w:val="center"/>
              <w:rPr>
                <w:bCs/>
                <w:sz w:val="20"/>
                <w:szCs w:val="20"/>
              </w:rPr>
            </w:pPr>
            <w:r w:rsidRPr="00060A2C">
              <w:rPr>
                <w:bCs/>
                <w:sz w:val="20"/>
                <w:szCs w:val="20"/>
                <w:lang w:val="id-ID"/>
              </w:rPr>
              <w:t>942</w:t>
            </w:r>
          </w:p>
        </w:tc>
        <w:tc>
          <w:tcPr>
            <w:tcW w:w="1559" w:type="dxa"/>
          </w:tcPr>
          <w:p w:rsidR="00060A2C" w:rsidRPr="00060A2C" w:rsidRDefault="00060A2C" w:rsidP="009F6C24">
            <w:pPr>
              <w:jc w:val="center"/>
              <w:rPr>
                <w:bCs/>
                <w:sz w:val="20"/>
                <w:szCs w:val="20"/>
                <w:lang w:val="id-ID"/>
              </w:rPr>
            </w:pPr>
            <w:r w:rsidRPr="00060A2C">
              <w:rPr>
                <w:sz w:val="20"/>
                <w:szCs w:val="20"/>
              </w:rPr>
              <w:t>15.661</w:t>
            </w:r>
          </w:p>
        </w:tc>
        <w:tc>
          <w:tcPr>
            <w:tcW w:w="1701" w:type="dxa"/>
          </w:tcPr>
          <w:p w:rsidR="00060A2C" w:rsidRPr="00060A2C" w:rsidRDefault="00060A2C" w:rsidP="009F6C24">
            <w:pPr>
              <w:jc w:val="center"/>
              <w:rPr>
                <w:bCs/>
                <w:sz w:val="20"/>
                <w:szCs w:val="20"/>
                <w:lang w:val="id-ID"/>
              </w:rPr>
            </w:pPr>
            <w:r w:rsidRPr="00060A2C">
              <w:rPr>
                <w:bCs/>
                <w:sz w:val="20"/>
                <w:szCs w:val="20"/>
                <w:lang w:val="id-ID"/>
              </w:rPr>
              <w:t>29800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8/48 = </w:t>
            </w:r>
            <w:r w:rsidRPr="00EA34F9">
              <w:rPr>
                <w:sz w:val="20"/>
                <w:szCs w:val="20"/>
                <w:lang w:val="id-ID" w:eastAsia="id-ID"/>
              </w:rPr>
              <w:t>0,1667</w:t>
            </w:r>
          </w:p>
        </w:tc>
      </w:tr>
      <w:tr w:rsidR="00060A2C" w:rsidRPr="00060A2C" w:rsidTr="00003036">
        <w:tc>
          <w:tcPr>
            <w:tcW w:w="2518" w:type="dxa"/>
          </w:tcPr>
          <w:p w:rsidR="00003036" w:rsidRDefault="00060A2C" w:rsidP="00370926">
            <w:pPr>
              <w:rPr>
                <w:b/>
                <w:bCs/>
                <w:sz w:val="20"/>
                <w:szCs w:val="20"/>
                <w:lang w:val="id-ID"/>
              </w:rPr>
            </w:pPr>
            <w:r w:rsidRPr="00060A2C">
              <w:rPr>
                <w:b/>
                <w:bCs/>
                <w:sz w:val="20"/>
                <w:szCs w:val="20"/>
                <w:lang w:val="id-ID"/>
              </w:rPr>
              <w:t xml:space="preserve">Universitas Negeri </w:t>
            </w:r>
          </w:p>
          <w:p w:rsidR="00060A2C" w:rsidRPr="00060A2C" w:rsidRDefault="00060A2C" w:rsidP="00370926">
            <w:pPr>
              <w:rPr>
                <w:b/>
                <w:bCs/>
                <w:sz w:val="20"/>
                <w:szCs w:val="20"/>
              </w:rPr>
            </w:pPr>
            <w:r w:rsidRPr="00060A2C">
              <w:rPr>
                <w:b/>
                <w:bCs/>
                <w:sz w:val="20"/>
                <w:szCs w:val="20"/>
                <w:lang w:val="id-ID"/>
              </w:rPr>
              <w:t>Semarang</w:t>
            </w:r>
          </w:p>
        </w:tc>
        <w:tc>
          <w:tcPr>
            <w:tcW w:w="1418" w:type="dxa"/>
          </w:tcPr>
          <w:p w:rsidR="00060A2C" w:rsidRPr="00060A2C" w:rsidRDefault="00060A2C" w:rsidP="009F6C24">
            <w:pPr>
              <w:jc w:val="center"/>
              <w:rPr>
                <w:bCs/>
                <w:sz w:val="20"/>
                <w:szCs w:val="20"/>
              </w:rPr>
            </w:pPr>
            <w:r w:rsidRPr="00060A2C">
              <w:rPr>
                <w:bCs/>
                <w:sz w:val="20"/>
                <w:szCs w:val="20"/>
                <w:lang w:val="id-ID"/>
              </w:rPr>
              <w:t>1.026</w:t>
            </w:r>
          </w:p>
        </w:tc>
        <w:tc>
          <w:tcPr>
            <w:tcW w:w="1559" w:type="dxa"/>
          </w:tcPr>
          <w:p w:rsidR="00060A2C" w:rsidRPr="00060A2C" w:rsidRDefault="00060A2C" w:rsidP="009F6C24">
            <w:pPr>
              <w:jc w:val="center"/>
              <w:rPr>
                <w:bCs/>
                <w:sz w:val="20"/>
                <w:szCs w:val="20"/>
                <w:lang w:val="id-ID"/>
              </w:rPr>
            </w:pPr>
            <w:r w:rsidRPr="00060A2C">
              <w:rPr>
                <w:sz w:val="20"/>
                <w:szCs w:val="20"/>
              </w:rPr>
              <w:t>29.316</w:t>
            </w:r>
          </w:p>
        </w:tc>
        <w:tc>
          <w:tcPr>
            <w:tcW w:w="1701" w:type="dxa"/>
          </w:tcPr>
          <w:p w:rsidR="00060A2C" w:rsidRPr="00060A2C" w:rsidRDefault="00060A2C" w:rsidP="009F6C24">
            <w:pPr>
              <w:jc w:val="center"/>
              <w:rPr>
                <w:bCs/>
                <w:sz w:val="20"/>
                <w:szCs w:val="20"/>
                <w:lang w:val="id-ID"/>
              </w:rPr>
            </w:pPr>
            <w:r w:rsidRPr="00060A2C">
              <w:rPr>
                <w:bCs/>
                <w:sz w:val="20"/>
                <w:szCs w:val="20"/>
                <w:lang w:val="id-ID"/>
              </w:rPr>
              <w:t>56900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22/77 = 0</w:t>
            </w:r>
            <w:r w:rsidRPr="00EA34F9">
              <w:rPr>
                <w:sz w:val="20"/>
                <w:szCs w:val="20"/>
                <w:lang w:val="id-ID" w:eastAsia="id-ID"/>
              </w:rPr>
              <w:t>,2857</w:t>
            </w:r>
          </w:p>
        </w:tc>
      </w:tr>
      <w:tr w:rsidR="00060A2C" w:rsidRPr="00060A2C" w:rsidTr="00003036">
        <w:tc>
          <w:tcPr>
            <w:tcW w:w="2518" w:type="dxa"/>
          </w:tcPr>
          <w:p w:rsidR="00003036" w:rsidRDefault="00060A2C" w:rsidP="00370926">
            <w:pPr>
              <w:rPr>
                <w:b/>
                <w:bCs/>
                <w:sz w:val="20"/>
                <w:szCs w:val="20"/>
                <w:lang w:val="id-ID"/>
              </w:rPr>
            </w:pPr>
            <w:r w:rsidRPr="00060A2C">
              <w:rPr>
                <w:b/>
                <w:bCs/>
                <w:sz w:val="20"/>
                <w:szCs w:val="20"/>
                <w:lang w:val="id-ID"/>
              </w:rPr>
              <w:t xml:space="preserve">Universitas Negeri </w:t>
            </w:r>
          </w:p>
          <w:p w:rsidR="00060A2C" w:rsidRPr="00060A2C" w:rsidRDefault="00060A2C" w:rsidP="00370926">
            <w:pPr>
              <w:rPr>
                <w:b/>
                <w:bCs/>
                <w:sz w:val="20"/>
                <w:szCs w:val="20"/>
              </w:rPr>
            </w:pPr>
            <w:r w:rsidRPr="00060A2C">
              <w:rPr>
                <w:b/>
                <w:bCs/>
                <w:sz w:val="20"/>
                <w:szCs w:val="20"/>
                <w:lang w:val="id-ID"/>
              </w:rPr>
              <w:t>Gorontalo</w:t>
            </w:r>
          </w:p>
        </w:tc>
        <w:tc>
          <w:tcPr>
            <w:tcW w:w="1418" w:type="dxa"/>
          </w:tcPr>
          <w:p w:rsidR="00060A2C" w:rsidRPr="00060A2C" w:rsidRDefault="00060A2C" w:rsidP="009F6C24">
            <w:pPr>
              <w:jc w:val="center"/>
              <w:rPr>
                <w:bCs/>
                <w:sz w:val="20"/>
                <w:szCs w:val="20"/>
              </w:rPr>
            </w:pPr>
            <w:r w:rsidRPr="00060A2C">
              <w:rPr>
                <w:bCs/>
                <w:sz w:val="20"/>
                <w:szCs w:val="20"/>
                <w:lang w:val="id-ID"/>
              </w:rPr>
              <w:t>623</w:t>
            </w:r>
          </w:p>
        </w:tc>
        <w:tc>
          <w:tcPr>
            <w:tcW w:w="1559" w:type="dxa"/>
          </w:tcPr>
          <w:p w:rsidR="00060A2C" w:rsidRPr="00060A2C" w:rsidRDefault="00060A2C" w:rsidP="009F6C24">
            <w:pPr>
              <w:jc w:val="center"/>
              <w:rPr>
                <w:bCs/>
                <w:sz w:val="20"/>
                <w:szCs w:val="20"/>
                <w:lang w:val="id-ID"/>
              </w:rPr>
            </w:pPr>
            <w:r w:rsidRPr="00060A2C">
              <w:rPr>
                <w:sz w:val="20"/>
                <w:szCs w:val="20"/>
              </w:rPr>
              <w:t>16.773</w:t>
            </w:r>
          </w:p>
        </w:tc>
        <w:tc>
          <w:tcPr>
            <w:tcW w:w="1701" w:type="dxa"/>
          </w:tcPr>
          <w:p w:rsidR="00060A2C" w:rsidRPr="00060A2C" w:rsidRDefault="00060A2C" w:rsidP="009F6C24">
            <w:pPr>
              <w:jc w:val="center"/>
              <w:rPr>
                <w:bCs/>
                <w:sz w:val="20"/>
                <w:szCs w:val="20"/>
                <w:lang w:val="id-ID"/>
              </w:rPr>
            </w:pPr>
            <w:r w:rsidRPr="00060A2C">
              <w:rPr>
                <w:bCs/>
                <w:sz w:val="20"/>
                <w:szCs w:val="20"/>
                <w:lang w:val="id-ID"/>
              </w:rPr>
              <w:t>6260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 xml:space="preserve">0/53 = </w:t>
            </w:r>
            <w:r w:rsidRPr="00EA34F9">
              <w:rPr>
                <w:sz w:val="20"/>
                <w:szCs w:val="20"/>
                <w:lang w:val="id-ID" w:eastAsia="id-ID"/>
              </w:rPr>
              <w:t>0,1739</w:t>
            </w:r>
          </w:p>
        </w:tc>
      </w:tr>
      <w:tr w:rsidR="00060A2C" w:rsidRPr="00060A2C" w:rsidTr="00003036">
        <w:tc>
          <w:tcPr>
            <w:tcW w:w="2518" w:type="dxa"/>
          </w:tcPr>
          <w:p w:rsidR="00003036" w:rsidRDefault="00060A2C" w:rsidP="00370926">
            <w:pPr>
              <w:rPr>
                <w:b/>
                <w:bCs/>
                <w:sz w:val="20"/>
                <w:szCs w:val="20"/>
                <w:lang w:val="id-ID"/>
              </w:rPr>
            </w:pPr>
            <w:r w:rsidRPr="00060A2C">
              <w:rPr>
                <w:b/>
                <w:bCs/>
                <w:sz w:val="20"/>
                <w:szCs w:val="20"/>
                <w:lang w:val="id-ID"/>
              </w:rPr>
              <w:t xml:space="preserve">Universitas Pendidikan </w:t>
            </w:r>
          </w:p>
          <w:p w:rsidR="00060A2C" w:rsidRPr="00060A2C" w:rsidRDefault="00060A2C" w:rsidP="00370926">
            <w:pPr>
              <w:rPr>
                <w:b/>
                <w:bCs/>
                <w:sz w:val="20"/>
                <w:szCs w:val="20"/>
              </w:rPr>
            </w:pPr>
            <w:r w:rsidRPr="00060A2C">
              <w:rPr>
                <w:b/>
                <w:bCs/>
                <w:sz w:val="20"/>
                <w:szCs w:val="20"/>
                <w:lang w:val="id-ID"/>
              </w:rPr>
              <w:t>Ganesha</w:t>
            </w:r>
          </w:p>
        </w:tc>
        <w:tc>
          <w:tcPr>
            <w:tcW w:w="1418" w:type="dxa"/>
          </w:tcPr>
          <w:p w:rsidR="00060A2C" w:rsidRPr="00060A2C" w:rsidRDefault="00060A2C" w:rsidP="009F6C24">
            <w:pPr>
              <w:jc w:val="center"/>
              <w:rPr>
                <w:bCs/>
                <w:sz w:val="20"/>
                <w:szCs w:val="20"/>
              </w:rPr>
            </w:pPr>
            <w:r w:rsidRPr="00060A2C">
              <w:rPr>
                <w:bCs/>
                <w:sz w:val="20"/>
                <w:szCs w:val="20"/>
                <w:lang w:val="id-ID"/>
              </w:rPr>
              <w:t>419</w:t>
            </w:r>
          </w:p>
        </w:tc>
        <w:tc>
          <w:tcPr>
            <w:tcW w:w="1559" w:type="dxa"/>
          </w:tcPr>
          <w:p w:rsidR="00060A2C" w:rsidRPr="00060A2C" w:rsidRDefault="00060A2C" w:rsidP="009F6C24">
            <w:pPr>
              <w:jc w:val="center"/>
              <w:rPr>
                <w:bCs/>
                <w:sz w:val="20"/>
                <w:szCs w:val="20"/>
                <w:lang w:val="id-ID"/>
              </w:rPr>
            </w:pPr>
            <w:r w:rsidRPr="00060A2C">
              <w:rPr>
                <w:sz w:val="20"/>
                <w:szCs w:val="20"/>
              </w:rPr>
              <w:t>13.347</w:t>
            </w:r>
          </w:p>
        </w:tc>
        <w:tc>
          <w:tcPr>
            <w:tcW w:w="1701" w:type="dxa"/>
          </w:tcPr>
          <w:p w:rsidR="00060A2C" w:rsidRPr="00060A2C" w:rsidRDefault="00060A2C" w:rsidP="009F6C24">
            <w:pPr>
              <w:jc w:val="center"/>
              <w:rPr>
                <w:bCs/>
                <w:sz w:val="20"/>
                <w:szCs w:val="20"/>
                <w:lang w:val="id-ID"/>
              </w:rPr>
            </w:pPr>
            <w:r w:rsidRPr="00060A2C">
              <w:rPr>
                <w:bCs/>
                <w:sz w:val="20"/>
                <w:szCs w:val="20"/>
                <w:lang w:val="id-ID"/>
              </w:rPr>
              <w:t>4030</w:t>
            </w:r>
          </w:p>
        </w:tc>
        <w:tc>
          <w:tcPr>
            <w:tcW w:w="1701" w:type="dxa"/>
          </w:tcPr>
          <w:p w:rsidR="00060A2C" w:rsidRPr="00EA34F9" w:rsidRDefault="00060A2C" w:rsidP="00060A2C">
            <w:pPr>
              <w:jc w:val="center"/>
              <w:rPr>
                <w:sz w:val="20"/>
                <w:szCs w:val="20"/>
                <w:lang w:val="id-ID" w:eastAsia="id-ID"/>
              </w:rPr>
            </w:pPr>
            <w:r w:rsidRPr="00060A2C">
              <w:rPr>
                <w:bCs/>
                <w:sz w:val="20"/>
                <w:szCs w:val="20"/>
                <w:lang w:val="id-ID"/>
              </w:rPr>
              <w:t>1/42 = 0</w:t>
            </w:r>
            <w:r w:rsidRPr="00EA34F9">
              <w:rPr>
                <w:sz w:val="20"/>
                <w:szCs w:val="20"/>
                <w:lang w:val="id-ID" w:eastAsia="id-ID"/>
              </w:rPr>
              <w:t>,3846</w:t>
            </w:r>
          </w:p>
        </w:tc>
      </w:tr>
    </w:tbl>
    <w:p w:rsidR="00960B28" w:rsidRPr="00060A2C" w:rsidRDefault="00960B28" w:rsidP="003F46C1">
      <w:pPr>
        <w:jc w:val="center"/>
        <w:rPr>
          <w:b/>
          <w:bCs/>
          <w:szCs w:val="24"/>
          <w:lang w:val="id-ID"/>
        </w:rPr>
      </w:pPr>
    </w:p>
    <w:p w:rsidR="00EA34F9" w:rsidRPr="00060A2C" w:rsidRDefault="00EA34F9" w:rsidP="00716EFB">
      <w:pPr>
        <w:spacing w:line="360" w:lineRule="auto"/>
        <w:ind w:firstLine="720"/>
        <w:rPr>
          <w:bCs/>
          <w:szCs w:val="24"/>
          <w:lang w:val="id-ID"/>
        </w:rPr>
      </w:pPr>
      <w:r w:rsidRPr="00060A2C">
        <w:rPr>
          <w:bCs/>
          <w:szCs w:val="24"/>
          <w:lang w:val="id-ID"/>
        </w:rPr>
        <w:t xml:space="preserve">Perhitungan untuk mendapatkan tingkat efisiensi Universitas LPTK dilakukan dengan menggunakan bantuan software </w:t>
      </w:r>
      <w:r w:rsidR="00716EFB">
        <w:rPr>
          <w:bCs/>
          <w:szCs w:val="24"/>
          <w:lang w:val="id-ID"/>
        </w:rPr>
        <w:t>OSDEA yang mampu menghitung beberapa jenis metode DEA. Gambar 1 adalah tampilan awal dari perangkat lunak OSDEA yang diupergunakan.</w:t>
      </w:r>
    </w:p>
    <w:p w:rsidR="00EA34F9" w:rsidRPr="00060A2C" w:rsidRDefault="00EA34F9" w:rsidP="00060A2C">
      <w:pPr>
        <w:spacing w:line="360" w:lineRule="auto"/>
        <w:jc w:val="left"/>
        <w:rPr>
          <w:bCs/>
          <w:szCs w:val="24"/>
          <w:lang w:val="id-ID"/>
        </w:rPr>
      </w:pPr>
    </w:p>
    <w:p w:rsidR="00EA34F9" w:rsidRPr="00060A2C" w:rsidRDefault="00EA34F9" w:rsidP="00EA34F9">
      <w:pPr>
        <w:jc w:val="center"/>
        <w:rPr>
          <w:b/>
          <w:bCs/>
          <w:szCs w:val="24"/>
          <w:lang w:val="id-ID"/>
        </w:rPr>
      </w:pPr>
      <w:r w:rsidRPr="00060A2C">
        <w:rPr>
          <w:noProof/>
          <w:szCs w:val="24"/>
          <w:lang w:val="id-ID" w:eastAsia="id-ID"/>
        </w:rPr>
        <w:drawing>
          <wp:inline distT="0" distB="0" distL="0" distR="0" wp14:anchorId="64E6839E" wp14:editId="7A5420EF">
            <wp:extent cx="4514850" cy="2538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518618" cy="2540274"/>
                    </a:xfrm>
                    <a:prstGeom prst="rect">
                      <a:avLst/>
                    </a:prstGeom>
                  </pic:spPr>
                </pic:pic>
              </a:graphicData>
            </a:graphic>
          </wp:inline>
        </w:drawing>
      </w:r>
    </w:p>
    <w:p w:rsidR="00EA34F9" w:rsidRPr="00060A2C" w:rsidRDefault="00EA34F9" w:rsidP="003F46C1">
      <w:pPr>
        <w:jc w:val="center"/>
        <w:rPr>
          <w:b/>
          <w:bCs/>
          <w:szCs w:val="24"/>
          <w:lang w:val="id-ID"/>
        </w:rPr>
      </w:pPr>
      <w:r w:rsidRPr="00060A2C">
        <w:rPr>
          <w:b/>
          <w:bCs/>
          <w:szCs w:val="24"/>
          <w:lang w:val="id-ID"/>
        </w:rPr>
        <w:t>Gambar 1. Open Source DEA (OSDEA)</w:t>
      </w:r>
    </w:p>
    <w:p w:rsidR="00EA34F9" w:rsidRPr="00060A2C" w:rsidRDefault="00EA34F9" w:rsidP="003F46C1">
      <w:pPr>
        <w:jc w:val="center"/>
        <w:rPr>
          <w:b/>
          <w:bCs/>
          <w:szCs w:val="24"/>
          <w:lang w:val="id-ID"/>
        </w:rPr>
      </w:pPr>
    </w:p>
    <w:p w:rsidR="00EA34F9" w:rsidRPr="00060A2C" w:rsidRDefault="00EA34F9" w:rsidP="00716EFB">
      <w:pPr>
        <w:spacing w:line="360" w:lineRule="auto"/>
        <w:ind w:firstLine="720"/>
        <w:rPr>
          <w:bCs/>
          <w:szCs w:val="24"/>
          <w:lang w:val="id-ID"/>
        </w:rPr>
      </w:pPr>
      <w:r w:rsidRPr="00060A2C">
        <w:rPr>
          <w:bCs/>
          <w:szCs w:val="24"/>
          <w:lang w:val="id-ID"/>
        </w:rPr>
        <w:t xml:space="preserve">Keempat variabel yang menjadi dasar perhitungan di dalam software adalah </w:t>
      </w:r>
      <w:r w:rsidR="007A153B" w:rsidRPr="00060A2C">
        <w:rPr>
          <w:bCs/>
          <w:szCs w:val="24"/>
          <w:lang w:val="id-ID"/>
        </w:rPr>
        <w:t xml:space="preserve">jumlah staf pengajar tetap dan banyaknya mahasiswa s1,s2,s3 aktif di universitas sebagai input dan jumlah publikasi yang dihasilkan civitas akaemika di internet dan persentase dari prodi yang </w:t>
      </w:r>
      <w:r w:rsidR="007A153B" w:rsidRPr="00060A2C">
        <w:rPr>
          <w:bCs/>
          <w:szCs w:val="24"/>
          <w:lang w:val="id-ID"/>
        </w:rPr>
        <w:lastRenderedPageBreak/>
        <w:t>mendapatkan akreditasi A di universitas sebagai output.</w:t>
      </w:r>
      <w:r w:rsidR="00716EFB">
        <w:rPr>
          <w:bCs/>
          <w:szCs w:val="24"/>
          <w:lang w:val="id-ID"/>
        </w:rPr>
        <w:t xml:space="preserve"> Dalam perhitungan efisiensi universitas LPTK ini dipergunakan metode CCR</w:t>
      </w:r>
      <w:r w:rsidR="008376D5">
        <w:rPr>
          <w:bCs/>
          <w:szCs w:val="24"/>
          <w:lang w:val="id-ID"/>
        </w:rPr>
        <w:t xml:space="preserve"> sebagai model utama.</w:t>
      </w:r>
      <w:r w:rsidR="00716EFB">
        <w:rPr>
          <w:bCs/>
          <w:szCs w:val="24"/>
          <w:lang w:val="id-ID"/>
        </w:rPr>
        <w:t xml:space="preserve"> </w:t>
      </w:r>
      <w:r w:rsidR="008376D5">
        <w:rPr>
          <w:bCs/>
          <w:szCs w:val="24"/>
          <w:lang w:val="id-ID"/>
        </w:rPr>
        <w:t>Gambar 2 menunjukkan proses perhitungan yang sedang dilakukan untuk data keduabelas universitas dengan metode DEA.</w:t>
      </w:r>
    </w:p>
    <w:p w:rsidR="00EA34F9" w:rsidRPr="00060A2C" w:rsidRDefault="00EA34F9" w:rsidP="003F46C1">
      <w:pPr>
        <w:jc w:val="center"/>
        <w:rPr>
          <w:b/>
          <w:bCs/>
          <w:szCs w:val="24"/>
          <w:lang w:val="id-ID"/>
        </w:rPr>
      </w:pPr>
      <w:r w:rsidRPr="00060A2C">
        <w:rPr>
          <w:noProof/>
          <w:szCs w:val="24"/>
          <w:lang w:val="id-ID" w:eastAsia="id-ID"/>
        </w:rPr>
        <w:drawing>
          <wp:inline distT="0" distB="0" distL="0" distR="0" wp14:anchorId="0880572E" wp14:editId="3E9D37D5">
            <wp:extent cx="4524375" cy="25435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528151" cy="2545634"/>
                    </a:xfrm>
                    <a:prstGeom prst="rect">
                      <a:avLst/>
                    </a:prstGeom>
                  </pic:spPr>
                </pic:pic>
              </a:graphicData>
            </a:graphic>
          </wp:inline>
        </w:drawing>
      </w:r>
    </w:p>
    <w:p w:rsidR="00EA34F9" w:rsidRPr="00060A2C" w:rsidRDefault="008376D5" w:rsidP="003F46C1">
      <w:pPr>
        <w:jc w:val="center"/>
        <w:rPr>
          <w:b/>
          <w:bCs/>
          <w:szCs w:val="24"/>
          <w:lang w:val="id-ID"/>
        </w:rPr>
      </w:pPr>
      <w:r>
        <w:rPr>
          <w:b/>
          <w:bCs/>
          <w:szCs w:val="24"/>
          <w:lang w:val="id-ID"/>
        </w:rPr>
        <w:t>Gambar 2. Proses Perhitungan DEA dengan OSDEA</w:t>
      </w:r>
    </w:p>
    <w:p w:rsidR="008376D5" w:rsidRDefault="008376D5" w:rsidP="003F46C1">
      <w:pPr>
        <w:jc w:val="center"/>
        <w:rPr>
          <w:b/>
          <w:bCs/>
          <w:szCs w:val="24"/>
          <w:lang w:val="id-ID"/>
        </w:rPr>
      </w:pPr>
    </w:p>
    <w:p w:rsidR="008376D5" w:rsidRDefault="008376D5" w:rsidP="008376D5">
      <w:pPr>
        <w:spacing w:line="360" w:lineRule="auto"/>
        <w:ind w:firstLine="720"/>
        <w:rPr>
          <w:b/>
          <w:bCs/>
          <w:szCs w:val="24"/>
          <w:lang w:val="id-ID"/>
        </w:rPr>
      </w:pPr>
      <w:proofErr w:type="spellStart"/>
      <w:r w:rsidRPr="00060A2C">
        <w:rPr>
          <w:szCs w:val="24"/>
        </w:rPr>
        <w:t>Semua</w:t>
      </w:r>
      <w:proofErr w:type="spellEnd"/>
      <w:r w:rsidRPr="00060A2C">
        <w:rPr>
          <w:szCs w:val="24"/>
        </w:rPr>
        <w:t xml:space="preserve"> </w:t>
      </w:r>
      <w:r w:rsidRPr="00060A2C">
        <w:rPr>
          <w:szCs w:val="24"/>
          <w:lang w:val="id-ID"/>
        </w:rPr>
        <w:t xml:space="preserve">Universitas yang tidak memiliki </w:t>
      </w:r>
      <w:proofErr w:type="spellStart"/>
      <w:r w:rsidRPr="00060A2C">
        <w:rPr>
          <w:szCs w:val="24"/>
        </w:rPr>
        <w:t>efisien</w:t>
      </w:r>
      <w:proofErr w:type="spellEnd"/>
      <w:r w:rsidRPr="00060A2C">
        <w:rPr>
          <w:szCs w:val="24"/>
          <w:lang w:val="id-ID"/>
        </w:rPr>
        <w:t xml:space="preserve">si 1 harus berusaha untuk menjadi efisien dengan </w:t>
      </w:r>
      <w:proofErr w:type="gramStart"/>
      <w:r w:rsidRPr="00060A2C">
        <w:rPr>
          <w:szCs w:val="24"/>
          <w:lang w:val="id-ID"/>
        </w:rPr>
        <w:t>cara</w:t>
      </w:r>
      <w:proofErr w:type="gramEnd"/>
      <w:r w:rsidRPr="00060A2C">
        <w:rPr>
          <w:szCs w:val="24"/>
        </w:rPr>
        <w:t>:</w:t>
      </w:r>
      <w:r w:rsidRPr="00060A2C">
        <w:rPr>
          <w:szCs w:val="24"/>
          <w:lang w:val="id-ID"/>
        </w:rPr>
        <w:t xml:space="preserve"> m</w:t>
      </w:r>
      <w:proofErr w:type="spellStart"/>
      <w:r w:rsidRPr="00060A2C">
        <w:rPr>
          <w:szCs w:val="24"/>
        </w:rPr>
        <w:t>engurangi</w:t>
      </w:r>
      <w:proofErr w:type="spellEnd"/>
      <w:r w:rsidRPr="00060A2C">
        <w:rPr>
          <w:szCs w:val="24"/>
        </w:rPr>
        <w:t xml:space="preserve"> input </w:t>
      </w:r>
      <w:proofErr w:type="spellStart"/>
      <w:r w:rsidRPr="00060A2C">
        <w:rPr>
          <w:szCs w:val="24"/>
        </w:rPr>
        <w:t>sambil</w:t>
      </w:r>
      <w:proofErr w:type="spellEnd"/>
      <w:r w:rsidRPr="00060A2C">
        <w:rPr>
          <w:szCs w:val="24"/>
        </w:rPr>
        <w:t xml:space="preserve"> </w:t>
      </w:r>
      <w:proofErr w:type="spellStart"/>
      <w:r w:rsidRPr="00060A2C">
        <w:rPr>
          <w:szCs w:val="24"/>
        </w:rPr>
        <w:t>menjaga</w:t>
      </w:r>
      <w:proofErr w:type="spellEnd"/>
      <w:r w:rsidRPr="00060A2C">
        <w:rPr>
          <w:szCs w:val="24"/>
        </w:rPr>
        <w:t xml:space="preserve"> </w:t>
      </w:r>
      <w:proofErr w:type="spellStart"/>
      <w:r w:rsidRPr="00060A2C">
        <w:rPr>
          <w:szCs w:val="24"/>
        </w:rPr>
        <w:t>konstan</w:t>
      </w:r>
      <w:proofErr w:type="spellEnd"/>
      <w:r w:rsidRPr="00060A2C">
        <w:rPr>
          <w:szCs w:val="24"/>
        </w:rPr>
        <w:t xml:space="preserve"> output (</w:t>
      </w:r>
      <w:proofErr w:type="spellStart"/>
      <w:r w:rsidRPr="00060A2C">
        <w:rPr>
          <w:szCs w:val="24"/>
        </w:rPr>
        <w:t>ini</w:t>
      </w:r>
      <w:proofErr w:type="spellEnd"/>
      <w:r w:rsidRPr="00060A2C">
        <w:rPr>
          <w:szCs w:val="24"/>
        </w:rPr>
        <w:t xml:space="preserve"> </w:t>
      </w:r>
      <w:proofErr w:type="spellStart"/>
      <w:r w:rsidRPr="00060A2C">
        <w:rPr>
          <w:szCs w:val="24"/>
        </w:rPr>
        <w:t>merupakan</w:t>
      </w:r>
      <w:proofErr w:type="spellEnd"/>
      <w:r w:rsidRPr="00060A2C">
        <w:rPr>
          <w:szCs w:val="24"/>
        </w:rPr>
        <w:t xml:space="preserve"> </w:t>
      </w:r>
      <w:proofErr w:type="spellStart"/>
      <w:r w:rsidRPr="00060A2C">
        <w:rPr>
          <w:szCs w:val="24"/>
        </w:rPr>
        <w:t>pendekatan</w:t>
      </w:r>
      <w:proofErr w:type="spellEnd"/>
      <w:r w:rsidRPr="00060A2C">
        <w:rPr>
          <w:szCs w:val="24"/>
        </w:rPr>
        <w:t xml:space="preserve"> yang </w:t>
      </w:r>
      <w:proofErr w:type="spellStart"/>
      <w:r w:rsidRPr="00060A2C">
        <w:rPr>
          <w:szCs w:val="24"/>
        </w:rPr>
        <w:t>berorientasi</w:t>
      </w:r>
      <w:proofErr w:type="spellEnd"/>
      <w:r w:rsidRPr="00060A2C">
        <w:rPr>
          <w:szCs w:val="24"/>
        </w:rPr>
        <w:t xml:space="preserve"> input)</w:t>
      </w:r>
      <w:r w:rsidRPr="00060A2C">
        <w:rPr>
          <w:szCs w:val="24"/>
          <w:lang w:val="id-ID"/>
        </w:rPr>
        <w:t>, m</w:t>
      </w:r>
      <w:proofErr w:type="spellStart"/>
      <w:r w:rsidRPr="00060A2C">
        <w:rPr>
          <w:szCs w:val="24"/>
        </w:rPr>
        <w:t>eningkatkan</w:t>
      </w:r>
      <w:proofErr w:type="spellEnd"/>
      <w:r w:rsidRPr="00060A2C">
        <w:rPr>
          <w:szCs w:val="24"/>
        </w:rPr>
        <w:t xml:space="preserve"> output </w:t>
      </w:r>
      <w:proofErr w:type="spellStart"/>
      <w:r w:rsidRPr="00060A2C">
        <w:rPr>
          <w:szCs w:val="24"/>
        </w:rPr>
        <w:t>sekaligus</w:t>
      </w:r>
      <w:proofErr w:type="spellEnd"/>
      <w:r w:rsidRPr="00060A2C">
        <w:rPr>
          <w:szCs w:val="24"/>
        </w:rPr>
        <w:t xml:space="preserve"> </w:t>
      </w:r>
      <w:proofErr w:type="spellStart"/>
      <w:r w:rsidRPr="00060A2C">
        <w:rPr>
          <w:szCs w:val="24"/>
        </w:rPr>
        <w:t>mempertahankan</w:t>
      </w:r>
      <w:proofErr w:type="spellEnd"/>
      <w:r w:rsidRPr="00060A2C">
        <w:rPr>
          <w:szCs w:val="24"/>
        </w:rPr>
        <w:t xml:space="preserve"> input </w:t>
      </w:r>
      <w:proofErr w:type="spellStart"/>
      <w:r w:rsidRPr="00060A2C">
        <w:rPr>
          <w:szCs w:val="24"/>
        </w:rPr>
        <w:t>konstan</w:t>
      </w:r>
      <w:proofErr w:type="spellEnd"/>
      <w:r w:rsidRPr="00060A2C">
        <w:rPr>
          <w:szCs w:val="24"/>
        </w:rPr>
        <w:t xml:space="preserve"> (</w:t>
      </w:r>
      <w:proofErr w:type="spellStart"/>
      <w:r w:rsidRPr="00060A2C">
        <w:rPr>
          <w:szCs w:val="24"/>
        </w:rPr>
        <w:t>ini</w:t>
      </w:r>
      <w:proofErr w:type="spellEnd"/>
      <w:r w:rsidRPr="00060A2C">
        <w:rPr>
          <w:szCs w:val="24"/>
        </w:rPr>
        <w:t xml:space="preserve"> </w:t>
      </w:r>
      <w:proofErr w:type="spellStart"/>
      <w:r w:rsidRPr="00060A2C">
        <w:rPr>
          <w:szCs w:val="24"/>
        </w:rPr>
        <w:t>merupakan</w:t>
      </w:r>
      <w:proofErr w:type="spellEnd"/>
      <w:r w:rsidRPr="00060A2C">
        <w:rPr>
          <w:szCs w:val="24"/>
        </w:rPr>
        <w:t xml:space="preserve"> </w:t>
      </w:r>
      <w:proofErr w:type="spellStart"/>
      <w:r w:rsidRPr="00060A2C">
        <w:rPr>
          <w:szCs w:val="24"/>
        </w:rPr>
        <w:t>pendekatan</w:t>
      </w:r>
      <w:proofErr w:type="spellEnd"/>
      <w:r w:rsidRPr="00060A2C">
        <w:rPr>
          <w:szCs w:val="24"/>
        </w:rPr>
        <w:t xml:space="preserve"> yang </w:t>
      </w:r>
      <w:proofErr w:type="spellStart"/>
      <w:r w:rsidRPr="00060A2C">
        <w:rPr>
          <w:szCs w:val="24"/>
        </w:rPr>
        <w:t>berorientasi</w:t>
      </w:r>
      <w:proofErr w:type="spellEnd"/>
      <w:r w:rsidRPr="00060A2C">
        <w:rPr>
          <w:szCs w:val="24"/>
        </w:rPr>
        <w:t xml:space="preserve"> </w:t>
      </w:r>
      <w:proofErr w:type="spellStart"/>
      <w:r w:rsidRPr="00060A2C">
        <w:rPr>
          <w:szCs w:val="24"/>
        </w:rPr>
        <w:t>keluaran</w:t>
      </w:r>
      <w:proofErr w:type="spellEnd"/>
      <w:r w:rsidRPr="00060A2C">
        <w:rPr>
          <w:szCs w:val="24"/>
          <w:lang w:val="id-ID"/>
        </w:rPr>
        <w:t>, atau model ketiga yaitu berusaha untuk mengurangi input sekaligus meningkatkan output.</w:t>
      </w:r>
    </w:p>
    <w:p w:rsidR="00EA34F9" w:rsidRPr="00060A2C" w:rsidRDefault="00EA34F9" w:rsidP="003F46C1">
      <w:pPr>
        <w:jc w:val="center"/>
        <w:rPr>
          <w:b/>
          <w:bCs/>
          <w:szCs w:val="24"/>
          <w:lang w:val="id-ID"/>
        </w:rPr>
      </w:pPr>
      <w:r w:rsidRPr="00060A2C">
        <w:rPr>
          <w:b/>
          <w:bCs/>
          <w:szCs w:val="24"/>
          <w:lang w:val="id-ID"/>
        </w:rPr>
        <w:t>Tabel 2. Hasil Perhitungan Efisiensi Universitas LPTK</w:t>
      </w:r>
    </w:p>
    <w:tbl>
      <w:tblPr>
        <w:tblW w:w="56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560"/>
        <w:gridCol w:w="896"/>
      </w:tblGrid>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DMU Name</w:t>
            </w:r>
          </w:p>
        </w:tc>
        <w:tc>
          <w:tcPr>
            <w:tcW w:w="156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Objective Value</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Ef</w:t>
            </w:r>
            <w:r w:rsidRPr="00060A2C">
              <w:rPr>
                <w:szCs w:val="24"/>
                <w:lang w:val="id-ID" w:eastAsia="id-ID"/>
              </w:rPr>
              <w:t>isien</w:t>
            </w: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Padang</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0,410679875</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Malang</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1</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Y</w:t>
            </w:r>
            <w:r w:rsidRPr="00060A2C">
              <w:rPr>
                <w:szCs w:val="24"/>
                <w:lang w:val="id-ID" w:eastAsia="id-ID"/>
              </w:rPr>
              <w:t>a</w:t>
            </w: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Pendidikan Indonesia</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1</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Y</w:t>
            </w:r>
            <w:r w:rsidRPr="00060A2C">
              <w:rPr>
                <w:szCs w:val="24"/>
                <w:lang w:val="id-ID" w:eastAsia="id-ID"/>
              </w:rPr>
              <w:t>a</w:t>
            </w: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Manado</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0,047516329</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Makassar</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0,310661557</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Jakarta</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0,892492329</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Yogyakarta</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0,918591644</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Surabaya</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0,596574393</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Medan</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0,627301486</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p>
        </w:tc>
      </w:tr>
      <w:tr w:rsidR="00EA34F9" w:rsidRPr="00EA34F9" w:rsidTr="008376D5">
        <w:trPr>
          <w:trHeight w:val="255"/>
          <w:jc w:val="center"/>
        </w:trPr>
        <w:tc>
          <w:tcPr>
            <w:tcW w:w="3200" w:type="dxa"/>
            <w:shd w:val="clear" w:color="auto" w:fill="auto"/>
            <w:noWrap/>
            <w:vAlign w:val="bottom"/>
            <w:hideMark/>
          </w:tcPr>
          <w:p w:rsidR="00EA34F9" w:rsidRPr="00EA34F9" w:rsidRDefault="00EA34F9" w:rsidP="00EA34F9">
            <w:pPr>
              <w:contextualSpacing w:val="0"/>
              <w:jc w:val="left"/>
              <w:rPr>
                <w:szCs w:val="24"/>
                <w:lang w:val="id-ID" w:eastAsia="id-ID"/>
              </w:rPr>
            </w:pPr>
            <w:r w:rsidRPr="00EA34F9">
              <w:rPr>
                <w:szCs w:val="24"/>
                <w:lang w:val="id-ID" w:eastAsia="id-ID"/>
              </w:rPr>
              <w:t>Universitas Negeri Semarang</w:t>
            </w:r>
          </w:p>
        </w:tc>
        <w:tc>
          <w:tcPr>
            <w:tcW w:w="1560" w:type="dxa"/>
            <w:shd w:val="clear" w:color="auto" w:fill="auto"/>
            <w:noWrap/>
            <w:vAlign w:val="bottom"/>
            <w:hideMark/>
          </w:tcPr>
          <w:p w:rsidR="00EA34F9" w:rsidRPr="00EA34F9" w:rsidRDefault="00EA34F9" w:rsidP="00EA34F9">
            <w:pPr>
              <w:contextualSpacing w:val="0"/>
              <w:jc w:val="right"/>
              <w:rPr>
                <w:szCs w:val="24"/>
                <w:lang w:val="id-ID" w:eastAsia="id-ID"/>
              </w:rPr>
            </w:pPr>
            <w:r w:rsidRPr="00EA34F9">
              <w:rPr>
                <w:szCs w:val="24"/>
                <w:lang w:val="id-ID" w:eastAsia="id-ID"/>
              </w:rPr>
              <w:t>0,706778217</w:t>
            </w:r>
          </w:p>
        </w:tc>
        <w:tc>
          <w:tcPr>
            <w:tcW w:w="896" w:type="dxa"/>
            <w:shd w:val="clear" w:color="auto" w:fill="auto"/>
            <w:noWrap/>
            <w:vAlign w:val="bottom"/>
            <w:hideMark/>
          </w:tcPr>
          <w:p w:rsidR="00EA34F9" w:rsidRPr="00EA34F9" w:rsidRDefault="00EA34F9" w:rsidP="00EA34F9">
            <w:pPr>
              <w:contextualSpacing w:val="0"/>
              <w:jc w:val="left"/>
              <w:rPr>
                <w:szCs w:val="24"/>
                <w:lang w:val="id-ID" w:eastAsia="id-ID"/>
              </w:rPr>
            </w:pPr>
          </w:p>
        </w:tc>
      </w:tr>
    </w:tbl>
    <w:p w:rsidR="00EA34F9" w:rsidRPr="00060A2C" w:rsidRDefault="00EA34F9" w:rsidP="003F46C1">
      <w:pPr>
        <w:jc w:val="center"/>
        <w:rPr>
          <w:b/>
          <w:bCs/>
          <w:szCs w:val="24"/>
          <w:lang w:val="id-ID"/>
        </w:rPr>
      </w:pPr>
    </w:p>
    <w:p w:rsidR="00EA34F9" w:rsidRPr="00060A2C" w:rsidRDefault="00EA34F9" w:rsidP="00EA34F9">
      <w:pPr>
        <w:spacing w:line="360" w:lineRule="auto"/>
        <w:rPr>
          <w:b/>
          <w:bCs/>
          <w:szCs w:val="24"/>
          <w:lang w:val="id-ID"/>
        </w:rPr>
      </w:pPr>
      <w:proofErr w:type="spellStart"/>
      <w:r w:rsidRPr="00060A2C">
        <w:rPr>
          <w:szCs w:val="24"/>
        </w:rPr>
        <w:t>Semua</w:t>
      </w:r>
      <w:proofErr w:type="spellEnd"/>
      <w:r w:rsidRPr="00060A2C">
        <w:rPr>
          <w:szCs w:val="24"/>
        </w:rPr>
        <w:t xml:space="preserve"> </w:t>
      </w:r>
      <w:r w:rsidRPr="00060A2C">
        <w:rPr>
          <w:szCs w:val="24"/>
          <w:lang w:val="id-ID"/>
        </w:rPr>
        <w:t xml:space="preserve">Universitas yang tidak memiliki </w:t>
      </w:r>
      <w:proofErr w:type="spellStart"/>
      <w:r w:rsidRPr="00060A2C">
        <w:rPr>
          <w:szCs w:val="24"/>
        </w:rPr>
        <w:t>efisien</w:t>
      </w:r>
      <w:proofErr w:type="spellEnd"/>
      <w:r w:rsidRPr="00060A2C">
        <w:rPr>
          <w:szCs w:val="24"/>
          <w:lang w:val="id-ID"/>
        </w:rPr>
        <w:t xml:space="preserve">si 1 harus berusaha untuk menjadi efisien dengan </w:t>
      </w:r>
      <w:proofErr w:type="gramStart"/>
      <w:r w:rsidRPr="00060A2C">
        <w:rPr>
          <w:szCs w:val="24"/>
          <w:lang w:val="id-ID"/>
        </w:rPr>
        <w:t>cara</w:t>
      </w:r>
      <w:proofErr w:type="gramEnd"/>
      <w:r w:rsidRPr="00060A2C">
        <w:rPr>
          <w:szCs w:val="24"/>
        </w:rPr>
        <w:t>:</w:t>
      </w:r>
      <w:r w:rsidRPr="00060A2C">
        <w:rPr>
          <w:szCs w:val="24"/>
          <w:lang w:val="id-ID"/>
        </w:rPr>
        <w:t xml:space="preserve"> m</w:t>
      </w:r>
      <w:proofErr w:type="spellStart"/>
      <w:r w:rsidRPr="00060A2C">
        <w:rPr>
          <w:szCs w:val="24"/>
        </w:rPr>
        <w:t>engurangi</w:t>
      </w:r>
      <w:proofErr w:type="spellEnd"/>
      <w:r w:rsidRPr="00060A2C">
        <w:rPr>
          <w:szCs w:val="24"/>
        </w:rPr>
        <w:t xml:space="preserve"> input </w:t>
      </w:r>
      <w:proofErr w:type="spellStart"/>
      <w:r w:rsidRPr="00060A2C">
        <w:rPr>
          <w:szCs w:val="24"/>
        </w:rPr>
        <w:t>sambil</w:t>
      </w:r>
      <w:proofErr w:type="spellEnd"/>
      <w:r w:rsidRPr="00060A2C">
        <w:rPr>
          <w:szCs w:val="24"/>
        </w:rPr>
        <w:t xml:space="preserve"> </w:t>
      </w:r>
      <w:proofErr w:type="spellStart"/>
      <w:r w:rsidRPr="00060A2C">
        <w:rPr>
          <w:szCs w:val="24"/>
        </w:rPr>
        <w:t>menjaga</w:t>
      </w:r>
      <w:proofErr w:type="spellEnd"/>
      <w:r w:rsidRPr="00060A2C">
        <w:rPr>
          <w:szCs w:val="24"/>
        </w:rPr>
        <w:t xml:space="preserve"> </w:t>
      </w:r>
      <w:proofErr w:type="spellStart"/>
      <w:r w:rsidRPr="00060A2C">
        <w:rPr>
          <w:szCs w:val="24"/>
        </w:rPr>
        <w:t>konstan</w:t>
      </w:r>
      <w:proofErr w:type="spellEnd"/>
      <w:r w:rsidRPr="00060A2C">
        <w:rPr>
          <w:szCs w:val="24"/>
        </w:rPr>
        <w:t xml:space="preserve"> output (</w:t>
      </w:r>
      <w:proofErr w:type="spellStart"/>
      <w:r w:rsidRPr="00060A2C">
        <w:rPr>
          <w:szCs w:val="24"/>
        </w:rPr>
        <w:t>ini</w:t>
      </w:r>
      <w:proofErr w:type="spellEnd"/>
      <w:r w:rsidRPr="00060A2C">
        <w:rPr>
          <w:szCs w:val="24"/>
        </w:rPr>
        <w:t xml:space="preserve"> </w:t>
      </w:r>
      <w:proofErr w:type="spellStart"/>
      <w:r w:rsidRPr="00060A2C">
        <w:rPr>
          <w:szCs w:val="24"/>
        </w:rPr>
        <w:t>merupakan</w:t>
      </w:r>
      <w:proofErr w:type="spellEnd"/>
      <w:r w:rsidRPr="00060A2C">
        <w:rPr>
          <w:szCs w:val="24"/>
        </w:rPr>
        <w:t xml:space="preserve"> </w:t>
      </w:r>
      <w:proofErr w:type="spellStart"/>
      <w:r w:rsidRPr="00060A2C">
        <w:rPr>
          <w:szCs w:val="24"/>
        </w:rPr>
        <w:t>pendekatan</w:t>
      </w:r>
      <w:proofErr w:type="spellEnd"/>
      <w:r w:rsidRPr="00060A2C">
        <w:rPr>
          <w:szCs w:val="24"/>
        </w:rPr>
        <w:t xml:space="preserve"> yang </w:t>
      </w:r>
      <w:proofErr w:type="spellStart"/>
      <w:r w:rsidRPr="00060A2C">
        <w:rPr>
          <w:szCs w:val="24"/>
        </w:rPr>
        <w:t>berorientasi</w:t>
      </w:r>
      <w:proofErr w:type="spellEnd"/>
      <w:r w:rsidRPr="00060A2C">
        <w:rPr>
          <w:szCs w:val="24"/>
        </w:rPr>
        <w:t xml:space="preserve"> input)</w:t>
      </w:r>
      <w:r w:rsidRPr="00060A2C">
        <w:rPr>
          <w:szCs w:val="24"/>
          <w:lang w:val="id-ID"/>
        </w:rPr>
        <w:t>, m</w:t>
      </w:r>
      <w:proofErr w:type="spellStart"/>
      <w:r w:rsidRPr="00060A2C">
        <w:rPr>
          <w:szCs w:val="24"/>
        </w:rPr>
        <w:t>eningkatkan</w:t>
      </w:r>
      <w:proofErr w:type="spellEnd"/>
      <w:r w:rsidRPr="00060A2C">
        <w:rPr>
          <w:szCs w:val="24"/>
        </w:rPr>
        <w:t xml:space="preserve"> output </w:t>
      </w:r>
      <w:proofErr w:type="spellStart"/>
      <w:r w:rsidRPr="00060A2C">
        <w:rPr>
          <w:szCs w:val="24"/>
        </w:rPr>
        <w:t>sekaligus</w:t>
      </w:r>
      <w:proofErr w:type="spellEnd"/>
      <w:r w:rsidRPr="00060A2C">
        <w:rPr>
          <w:szCs w:val="24"/>
        </w:rPr>
        <w:t xml:space="preserve"> </w:t>
      </w:r>
      <w:proofErr w:type="spellStart"/>
      <w:r w:rsidRPr="00060A2C">
        <w:rPr>
          <w:szCs w:val="24"/>
        </w:rPr>
        <w:t>mempertahankan</w:t>
      </w:r>
      <w:proofErr w:type="spellEnd"/>
      <w:r w:rsidRPr="00060A2C">
        <w:rPr>
          <w:szCs w:val="24"/>
        </w:rPr>
        <w:t xml:space="preserve"> input </w:t>
      </w:r>
      <w:proofErr w:type="spellStart"/>
      <w:r w:rsidRPr="00060A2C">
        <w:rPr>
          <w:szCs w:val="24"/>
        </w:rPr>
        <w:t>konstan</w:t>
      </w:r>
      <w:proofErr w:type="spellEnd"/>
      <w:r w:rsidRPr="00060A2C">
        <w:rPr>
          <w:szCs w:val="24"/>
        </w:rPr>
        <w:t xml:space="preserve"> (</w:t>
      </w:r>
      <w:proofErr w:type="spellStart"/>
      <w:r w:rsidRPr="00060A2C">
        <w:rPr>
          <w:szCs w:val="24"/>
        </w:rPr>
        <w:t>ini</w:t>
      </w:r>
      <w:proofErr w:type="spellEnd"/>
      <w:r w:rsidRPr="00060A2C">
        <w:rPr>
          <w:szCs w:val="24"/>
        </w:rPr>
        <w:t xml:space="preserve"> </w:t>
      </w:r>
      <w:proofErr w:type="spellStart"/>
      <w:r w:rsidRPr="00060A2C">
        <w:rPr>
          <w:szCs w:val="24"/>
        </w:rPr>
        <w:lastRenderedPageBreak/>
        <w:t>merupakan</w:t>
      </w:r>
      <w:proofErr w:type="spellEnd"/>
      <w:r w:rsidRPr="00060A2C">
        <w:rPr>
          <w:szCs w:val="24"/>
        </w:rPr>
        <w:t xml:space="preserve"> </w:t>
      </w:r>
      <w:proofErr w:type="spellStart"/>
      <w:r w:rsidRPr="00060A2C">
        <w:rPr>
          <w:szCs w:val="24"/>
        </w:rPr>
        <w:t>pendekatan</w:t>
      </w:r>
      <w:proofErr w:type="spellEnd"/>
      <w:r w:rsidRPr="00060A2C">
        <w:rPr>
          <w:szCs w:val="24"/>
        </w:rPr>
        <w:t xml:space="preserve"> yang </w:t>
      </w:r>
      <w:proofErr w:type="spellStart"/>
      <w:r w:rsidRPr="00060A2C">
        <w:rPr>
          <w:szCs w:val="24"/>
        </w:rPr>
        <w:t>berorientasi</w:t>
      </w:r>
      <w:proofErr w:type="spellEnd"/>
      <w:r w:rsidRPr="00060A2C">
        <w:rPr>
          <w:szCs w:val="24"/>
        </w:rPr>
        <w:t xml:space="preserve"> </w:t>
      </w:r>
      <w:proofErr w:type="spellStart"/>
      <w:r w:rsidRPr="00060A2C">
        <w:rPr>
          <w:szCs w:val="24"/>
        </w:rPr>
        <w:t>keluaran</w:t>
      </w:r>
      <w:proofErr w:type="spellEnd"/>
      <w:r w:rsidRPr="00060A2C">
        <w:rPr>
          <w:szCs w:val="24"/>
          <w:lang w:val="id-ID"/>
        </w:rPr>
        <w:t>, atau model ketiga yaitu berusaha untuk mengurangi input sekaligus meningkatkan output. Dari hasil perhitungan pada tabel 3 terlihat bahwa Universitas Negeri Malang dan Universitas Pendidikan Indonesia merupakan dua universitas dengan nilai efisiensi tertinggi di Indonesia. Berturut-turut diikuti oleh Universitas Negeri Yogyakarta, Universitas Negeri Jakarta, Universitas Negeri Semarang, dan Universitas Negeri Medan. Urutan keenam ditempati Universitas Negeri Surabaya dan ketujuh sampai keduabelas ditempati oleh Universitas LPTK di luar jawa, hal ini menunjukkan rata-rata efisiensi LPTK di Jawa masih lebih baik dibandingkan dengan rata-rata efisiensi LPTK luar Jawa.</w:t>
      </w:r>
    </w:p>
    <w:p w:rsidR="003F46C1" w:rsidRDefault="003F46C1" w:rsidP="008376D5">
      <w:pPr>
        <w:rPr>
          <w:b/>
          <w:bCs/>
          <w:szCs w:val="24"/>
          <w:lang w:val="id-ID"/>
        </w:rPr>
      </w:pPr>
    </w:p>
    <w:p w:rsidR="008376D5" w:rsidRPr="00F00723" w:rsidRDefault="008376D5" w:rsidP="008376D5">
      <w:pPr>
        <w:pStyle w:val="Heading2"/>
        <w:spacing w:line="360" w:lineRule="auto"/>
        <w:rPr>
          <w:lang w:val="id-ID" w:eastAsia="id-ID"/>
        </w:rPr>
      </w:pPr>
      <w:r w:rsidRPr="00060A2C">
        <w:rPr>
          <w:lang w:val="id-ID"/>
        </w:rPr>
        <w:t>IV</w:t>
      </w:r>
      <w:r w:rsidRPr="00F00723">
        <w:rPr>
          <w:lang w:val="id-ID"/>
        </w:rPr>
        <w:t xml:space="preserve">. KESIMPULAN </w:t>
      </w:r>
    </w:p>
    <w:p w:rsidR="008376D5" w:rsidRDefault="008376D5" w:rsidP="00F00723">
      <w:pPr>
        <w:spacing w:line="360" w:lineRule="auto"/>
        <w:ind w:firstLine="720"/>
        <w:rPr>
          <w:bCs/>
          <w:szCs w:val="24"/>
          <w:lang w:val="id-ID"/>
        </w:rPr>
      </w:pPr>
      <w:r w:rsidRPr="00F00723">
        <w:rPr>
          <w:bCs/>
          <w:szCs w:val="24"/>
          <w:lang w:val="id-ID"/>
        </w:rPr>
        <w:t>Perhitungan efisiensi dari sebuah universitas sangat dipengaruhi oleh perbandingan dari output dan input. Semakin banyak ouput yang dihasilkan dengan menggunakan input yang sedikit akan meningkatkan efisiensi dari universitas.</w:t>
      </w:r>
      <w:r w:rsidR="00F00723">
        <w:rPr>
          <w:bCs/>
          <w:szCs w:val="24"/>
          <w:lang w:val="id-ID"/>
        </w:rPr>
        <w:t xml:space="preserve"> Perhitungan dari efisiensi menunjukkan bahwa efisiensi universitas LPTK di Jawa </w:t>
      </w:r>
      <w:r w:rsidR="00E877E8">
        <w:rPr>
          <w:bCs/>
          <w:szCs w:val="24"/>
          <w:lang w:val="id-ID"/>
        </w:rPr>
        <w:t>secara umum lebih baik dibandingkan dengan universitas LPTK di luar Jawa.</w:t>
      </w:r>
      <w:r w:rsidRPr="00F00723">
        <w:rPr>
          <w:bCs/>
          <w:szCs w:val="24"/>
          <w:lang w:val="id-ID"/>
        </w:rPr>
        <w:t xml:space="preserve"> </w:t>
      </w:r>
    </w:p>
    <w:p w:rsidR="00F00723" w:rsidRPr="00F00723" w:rsidRDefault="00F00723" w:rsidP="00F00723">
      <w:pPr>
        <w:spacing w:line="360" w:lineRule="auto"/>
        <w:ind w:firstLine="720"/>
        <w:rPr>
          <w:bCs/>
          <w:szCs w:val="24"/>
          <w:lang w:val="id-ID"/>
        </w:rPr>
      </w:pPr>
    </w:p>
    <w:p w:rsidR="003F46C1" w:rsidRPr="00060A2C" w:rsidRDefault="003F46C1" w:rsidP="003F46C1">
      <w:pPr>
        <w:pStyle w:val="Heading1"/>
      </w:pPr>
      <w:bookmarkStart w:id="55" w:name="_Toc357521230"/>
      <w:r w:rsidRPr="00060A2C">
        <w:t>DAFTAR PUSTAKA</w:t>
      </w:r>
      <w:bookmarkEnd w:id="55"/>
    </w:p>
    <w:p w:rsidR="003F46C1" w:rsidRPr="00060A2C" w:rsidRDefault="003F46C1" w:rsidP="003F46C1">
      <w:pPr>
        <w:ind w:left="720" w:hanging="720"/>
        <w:rPr>
          <w:szCs w:val="24"/>
          <w:lang w:val="es-ES"/>
        </w:rPr>
      </w:pPr>
    </w:p>
    <w:p w:rsidR="003F46C1" w:rsidRPr="00060A2C" w:rsidRDefault="003F46C1" w:rsidP="003F46C1">
      <w:pPr>
        <w:ind w:left="720" w:hanging="720"/>
        <w:rPr>
          <w:szCs w:val="24"/>
          <w:lang w:val="es-ES"/>
        </w:rPr>
      </w:pPr>
      <w:r w:rsidRPr="00060A2C">
        <w:rPr>
          <w:szCs w:val="24"/>
          <w:lang w:val="es-ES"/>
        </w:rPr>
        <w:fldChar w:fldCharType="begin"/>
      </w:r>
      <w:r w:rsidRPr="00060A2C">
        <w:rPr>
          <w:szCs w:val="24"/>
          <w:lang w:val="es-ES"/>
        </w:rPr>
        <w:instrText xml:space="preserve"> ADDIN EN.REFLIST </w:instrText>
      </w:r>
      <w:r w:rsidRPr="00060A2C">
        <w:rPr>
          <w:szCs w:val="24"/>
          <w:lang w:val="es-ES"/>
        </w:rPr>
        <w:fldChar w:fldCharType="separate"/>
      </w:r>
      <w:r w:rsidRPr="00060A2C">
        <w:rPr>
          <w:szCs w:val="24"/>
          <w:lang w:val="es-ES"/>
        </w:rPr>
        <w:t xml:space="preserve">Abbott, M. &amp; Doucouliagos, C. (2003). The efficiency of Australian universities: a data envelopment analysis. </w:t>
      </w:r>
      <w:r w:rsidRPr="00060A2C">
        <w:rPr>
          <w:i/>
          <w:szCs w:val="24"/>
          <w:lang w:val="es-ES"/>
        </w:rPr>
        <w:t>Economics of Education review,</w:t>
      </w:r>
      <w:r w:rsidRPr="00060A2C">
        <w:rPr>
          <w:szCs w:val="24"/>
          <w:lang w:val="es-ES"/>
        </w:rPr>
        <w:t xml:space="preserve"> Vol. 22, No. 1</w:t>
      </w:r>
      <w:r w:rsidRPr="00060A2C">
        <w:rPr>
          <w:b/>
          <w:szCs w:val="24"/>
          <w:lang w:val="es-ES"/>
        </w:rPr>
        <w:t>,</w:t>
      </w:r>
      <w:r w:rsidRPr="00060A2C">
        <w:rPr>
          <w:szCs w:val="24"/>
          <w:lang w:val="es-ES"/>
        </w:rPr>
        <w:t xml:space="preserve"> pp. 89-97.</w:t>
      </w:r>
    </w:p>
    <w:p w:rsidR="003F46C1" w:rsidRPr="00060A2C" w:rsidRDefault="003F46C1" w:rsidP="003F46C1">
      <w:pPr>
        <w:ind w:left="720" w:hanging="720"/>
        <w:rPr>
          <w:szCs w:val="24"/>
          <w:lang w:val="es-ES"/>
        </w:rPr>
      </w:pPr>
      <w:r w:rsidRPr="00060A2C">
        <w:rPr>
          <w:szCs w:val="24"/>
          <w:lang w:val="es-ES"/>
        </w:rPr>
        <w:t xml:space="preserve">Afonso, A. &amp; Santos, M. (2005). Students and teachers: a DEA approach to the relative efficiency of Portuguese universities. </w:t>
      </w:r>
      <w:r w:rsidRPr="00060A2C">
        <w:rPr>
          <w:i/>
          <w:szCs w:val="24"/>
          <w:lang w:val="es-ES"/>
        </w:rPr>
        <w:t>NEP: New Economics Papers Education</w:t>
      </w:r>
      <w:r w:rsidRPr="00060A2C">
        <w:rPr>
          <w:szCs w:val="24"/>
          <w:lang w:val="es-ES"/>
        </w:rPr>
        <w:t>.</w:t>
      </w:r>
    </w:p>
    <w:p w:rsidR="003F46C1" w:rsidRPr="00060A2C" w:rsidRDefault="003F46C1" w:rsidP="003F46C1">
      <w:pPr>
        <w:ind w:left="720" w:hanging="720"/>
        <w:rPr>
          <w:szCs w:val="24"/>
          <w:lang w:val="id-ID"/>
        </w:rPr>
      </w:pPr>
      <w:r w:rsidRPr="00060A2C">
        <w:rPr>
          <w:szCs w:val="24"/>
          <w:lang w:val="es-ES"/>
        </w:rPr>
        <w:t xml:space="preserve">Ahn, T., Charnes, A. &amp; Cooper, W.W. (1988). Some statistical and DEA evaluations of relative efficiencies of public and private institutions of higher learning. </w:t>
      </w:r>
      <w:r w:rsidRPr="00060A2C">
        <w:rPr>
          <w:i/>
          <w:szCs w:val="24"/>
          <w:lang w:val="es-ES"/>
        </w:rPr>
        <w:t>Socio-Economic Planning Sciences,</w:t>
      </w:r>
      <w:r w:rsidRPr="00060A2C">
        <w:rPr>
          <w:szCs w:val="24"/>
          <w:lang w:val="es-ES"/>
        </w:rPr>
        <w:t xml:space="preserve"> Vol. 22, No. 6</w:t>
      </w:r>
      <w:r w:rsidRPr="00060A2C">
        <w:rPr>
          <w:b/>
          <w:szCs w:val="24"/>
          <w:lang w:val="es-ES"/>
        </w:rPr>
        <w:t>,</w:t>
      </w:r>
      <w:r w:rsidRPr="00060A2C">
        <w:rPr>
          <w:szCs w:val="24"/>
          <w:lang w:val="es-ES"/>
        </w:rPr>
        <w:t xml:space="preserve"> pp. 259-269.</w:t>
      </w:r>
    </w:p>
    <w:p w:rsidR="003F46C1" w:rsidRPr="00060A2C" w:rsidRDefault="003F46C1" w:rsidP="003F46C1">
      <w:pPr>
        <w:ind w:left="720" w:hanging="720"/>
        <w:rPr>
          <w:szCs w:val="24"/>
          <w:lang w:val="es-ES"/>
        </w:rPr>
      </w:pPr>
      <w:r w:rsidRPr="00060A2C">
        <w:rPr>
          <w:szCs w:val="24"/>
          <w:lang w:val="es-ES"/>
        </w:rPr>
        <w:t xml:space="preserve">Altbach, P.G. (2004). The costs and benefits of world-class universities. </w:t>
      </w:r>
      <w:r w:rsidRPr="00060A2C">
        <w:rPr>
          <w:i/>
          <w:szCs w:val="24"/>
          <w:lang w:val="es-ES"/>
        </w:rPr>
        <w:t>Academe,</w:t>
      </w:r>
      <w:r w:rsidRPr="00060A2C">
        <w:rPr>
          <w:szCs w:val="24"/>
          <w:lang w:val="es-ES"/>
        </w:rPr>
        <w:t xml:space="preserve"> Vol. 90, No. 1</w:t>
      </w:r>
      <w:r w:rsidRPr="00060A2C">
        <w:rPr>
          <w:b/>
          <w:szCs w:val="24"/>
          <w:lang w:val="es-ES"/>
        </w:rPr>
        <w:t>,</w:t>
      </w:r>
      <w:r w:rsidRPr="00060A2C">
        <w:rPr>
          <w:szCs w:val="24"/>
          <w:lang w:val="es-ES"/>
        </w:rPr>
        <w:t xml:space="preserve"> pp. 20-23.</w:t>
      </w:r>
    </w:p>
    <w:p w:rsidR="00364209" w:rsidRPr="00060A2C" w:rsidRDefault="003F46C1" w:rsidP="00364209">
      <w:pPr>
        <w:ind w:left="720" w:hanging="720"/>
        <w:rPr>
          <w:szCs w:val="24"/>
          <w:lang w:val="id-ID"/>
        </w:rPr>
      </w:pPr>
      <w:r w:rsidRPr="00060A2C">
        <w:rPr>
          <w:szCs w:val="24"/>
          <w:lang w:val="es-ES"/>
        </w:rPr>
        <w:t xml:space="preserve">Breu, T.M. &amp; Raab, R.L. (1994). Efficiency and perceived quality of the nation's â€œtop 25â€ National Universities and National Liberal Arts Colleges: An application of data envelopment analysis to higher education. </w:t>
      </w:r>
      <w:r w:rsidRPr="00060A2C">
        <w:rPr>
          <w:i/>
          <w:szCs w:val="24"/>
          <w:lang w:val="es-ES"/>
        </w:rPr>
        <w:t>Socio-Economic Planning Sciences,</w:t>
      </w:r>
      <w:r w:rsidRPr="00060A2C">
        <w:rPr>
          <w:szCs w:val="24"/>
          <w:lang w:val="es-ES"/>
        </w:rPr>
        <w:t xml:space="preserve"> Vol. 28, No. 1</w:t>
      </w:r>
      <w:r w:rsidRPr="00060A2C">
        <w:rPr>
          <w:b/>
          <w:szCs w:val="24"/>
          <w:lang w:val="es-ES"/>
        </w:rPr>
        <w:t>,</w:t>
      </w:r>
      <w:r w:rsidRPr="00060A2C">
        <w:rPr>
          <w:szCs w:val="24"/>
          <w:lang w:val="es-ES"/>
        </w:rPr>
        <w:t xml:space="preserve"> pp. 33-45.</w:t>
      </w:r>
    </w:p>
    <w:p w:rsidR="00364209" w:rsidRPr="00060A2C" w:rsidRDefault="00364209" w:rsidP="00364209">
      <w:pPr>
        <w:ind w:left="720" w:hanging="720"/>
        <w:rPr>
          <w:szCs w:val="24"/>
          <w:lang w:val="id-ID"/>
        </w:rPr>
      </w:pPr>
      <w:r w:rsidRPr="00060A2C">
        <w:rPr>
          <w:szCs w:val="24"/>
          <w:lang w:val="id-ID"/>
        </w:rPr>
        <w:t>C</w:t>
      </w:r>
      <w:r w:rsidRPr="00060A2C">
        <w:rPr>
          <w:rFonts w:eastAsiaTheme="minorHAnsi"/>
          <w:szCs w:val="24"/>
          <w:lang w:val="id-ID"/>
        </w:rPr>
        <w:t xml:space="preserve">oelli, T., Prasada Rao, D. S., &amp; Battese, G. E. (1998). </w:t>
      </w:r>
      <w:r w:rsidRPr="00060A2C">
        <w:rPr>
          <w:rFonts w:eastAsiaTheme="minorHAnsi"/>
          <w:i/>
          <w:iCs/>
          <w:szCs w:val="24"/>
          <w:lang w:val="id-ID"/>
        </w:rPr>
        <w:t>An introduction to efficiency and productivity analysis</w:t>
      </w:r>
      <w:r w:rsidRPr="00060A2C">
        <w:rPr>
          <w:rFonts w:eastAsiaTheme="minorHAnsi"/>
          <w:szCs w:val="24"/>
          <w:lang w:val="id-ID"/>
        </w:rPr>
        <w:t>. Boston: Kluwer Academic.</w:t>
      </w:r>
    </w:p>
    <w:p w:rsidR="003F46C1" w:rsidRPr="00060A2C" w:rsidRDefault="003F46C1" w:rsidP="003F46C1">
      <w:pPr>
        <w:ind w:left="720" w:hanging="720"/>
        <w:rPr>
          <w:szCs w:val="24"/>
          <w:lang w:val="es-ES"/>
        </w:rPr>
      </w:pPr>
      <w:r w:rsidRPr="00060A2C">
        <w:rPr>
          <w:szCs w:val="24"/>
          <w:lang w:val="es-ES"/>
        </w:rPr>
        <w:t xml:space="preserve">Charnes, A.W., Cooper, W.W. &amp; Rhodes, E. (1978). Measuring Efficiency of Decision Making Units. </w:t>
      </w:r>
      <w:r w:rsidRPr="00060A2C">
        <w:rPr>
          <w:i/>
          <w:szCs w:val="24"/>
          <w:lang w:val="es-ES"/>
        </w:rPr>
        <w:t>European Journal of Operational Research,</w:t>
      </w:r>
      <w:r w:rsidRPr="00060A2C">
        <w:rPr>
          <w:szCs w:val="24"/>
          <w:lang w:val="es-ES"/>
        </w:rPr>
        <w:t xml:space="preserve"> Vol. 2</w:t>
      </w:r>
      <w:r w:rsidRPr="00060A2C">
        <w:rPr>
          <w:b/>
          <w:szCs w:val="24"/>
          <w:lang w:val="es-ES"/>
        </w:rPr>
        <w:t>,</w:t>
      </w:r>
      <w:r w:rsidRPr="00060A2C">
        <w:rPr>
          <w:szCs w:val="24"/>
          <w:lang w:val="es-ES"/>
        </w:rPr>
        <w:t xml:space="preserve"> pp. 429-444.</w:t>
      </w:r>
    </w:p>
    <w:p w:rsidR="003F46C1" w:rsidRPr="00060A2C" w:rsidRDefault="003F46C1" w:rsidP="003F46C1">
      <w:pPr>
        <w:ind w:left="720" w:hanging="720"/>
        <w:rPr>
          <w:szCs w:val="24"/>
          <w:lang w:val="es-ES"/>
        </w:rPr>
      </w:pPr>
      <w:r w:rsidRPr="00060A2C">
        <w:rPr>
          <w:szCs w:val="24"/>
          <w:lang w:val="es-ES"/>
        </w:rPr>
        <w:t>FÃ¸rsund, F.R. &amp; Kalhagen, K.O. (1999). Efficiency and productivity of Norwegian colleges. Memorandum, Department of Economics, University of Oslo.</w:t>
      </w:r>
    </w:p>
    <w:p w:rsidR="003F46C1" w:rsidRPr="00060A2C" w:rsidRDefault="003F46C1" w:rsidP="003F46C1">
      <w:pPr>
        <w:ind w:left="720" w:hanging="720"/>
        <w:rPr>
          <w:szCs w:val="24"/>
          <w:lang w:val="es-ES"/>
        </w:rPr>
      </w:pPr>
      <w:r w:rsidRPr="00060A2C">
        <w:rPr>
          <w:szCs w:val="24"/>
          <w:lang w:val="es-ES"/>
        </w:rPr>
        <w:t xml:space="preserve">Flegg, A.T., Allen, D.O., Field, K. &amp; Thurlow, T.W. (2003). Measuring the efficiency and productivity of British Universities: an application of DEA and the Malmquist approach. </w:t>
      </w:r>
      <w:r w:rsidRPr="00060A2C">
        <w:rPr>
          <w:i/>
          <w:szCs w:val="24"/>
          <w:lang w:val="es-ES"/>
        </w:rPr>
        <w:t>University of the West of England, Department of Economics, series Discussion Papers</w:t>
      </w:r>
      <w:r w:rsidRPr="00060A2C">
        <w:rPr>
          <w:szCs w:val="24"/>
          <w:lang w:val="es-ES"/>
        </w:rPr>
        <w:t>, No. 304.</w:t>
      </w:r>
    </w:p>
    <w:p w:rsidR="003F46C1" w:rsidRPr="00060A2C" w:rsidRDefault="003F46C1" w:rsidP="003F46C1">
      <w:pPr>
        <w:ind w:left="720" w:hanging="720"/>
        <w:rPr>
          <w:szCs w:val="24"/>
          <w:lang w:val="es-ES"/>
        </w:rPr>
      </w:pPr>
      <w:r w:rsidRPr="00060A2C">
        <w:rPr>
          <w:szCs w:val="24"/>
          <w:lang w:val="es-ES"/>
        </w:rPr>
        <w:lastRenderedPageBreak/>
        <w:t xml:space="preserve">Joumady, O. &amp; Ris, C. (2005). Determining the relative efficiency of European Higher Education institutions using DEA. </w:t>
      </w:r>
      <w:r w:rsidRPr="00060A2C">
        <w:rPr>
          <w:i/>
          <w:szCs w:val="24"/>
          <w:lang w:val="es-ES"/>
        </w:rPr>
        <w:t>University of New Caledonia, ROA Maastricht University</w:t>
      </w:r>
      <w:r w:rsidRPr="00060A2C">
        <w:rPr>
          <w:szCs w:val="24"/>
          <w:lang w:val="es-ES"/>
        </w:rPr>
        <w:t>.</w:t>
      </w:r>
    </w:p>
    <w:p w:rsidR="003F46C1" w:rsidRPr="00060A2C" w:rsidRDefault="003F46C1" w:rsidP="003F46C1">
      <w:pPr>
        <w:ind w:left="720" w:hanging="720"/>
        <w:rPr>
          <w:szCs w:val="24"/>
          <w:lang w:val="es-ES"/>
        </w:rPr>
      </w:pPr>
      <w:r w:rsidRPr="00060A2C">
        <w:rPr>
          <w:szCs w:val="24"/>
          <w:lang w:val="es-ES"/>
        </w:rPr>
        <w:t xml:space="preserve">Rhodes, E.L. &amp; Southwick, L. (1986). Determinants of efficiency in public and private universities. </w:t>
      </w:r>
      <w:r w:rsidRPr="00060A2C">
        <w:rPr>
          <w:i/>
          <w:szCs w:val="24"/>
          <w:lang w:val="es-ES"/>
        </w:rPr>
        <w:t>Department of Economics, University of South Carolina</w:t>
      </w:r>
      <w:r w:rsidRPr="00060A2C">
        <w:rPr>
          <w:szCs w:val="24"/>
          <w:lang w:val="es-ES"/>
        </w:rPr>
        <w:t>.</w:t>
      </w:r>
    </w:p>
    <w:p w:rsidR="003F46C1" w:rsidRPr="00060A2C" w:rsidRDefault="003F46C1" w:rsidP="003F46C1">
      <w:pPr>
        <w:ind w:left="720" w:hanging="720"/>
        <w:rPr>
          <w:szCs w:val="24"/>
          <w:lang w:val="id-ID"/>
        </w:rPr>
      </w:pPr>
      <w:r w:rsidRPr="00060A2C">
        <w:rPr>
          <w:szCs w:val="24"/>
          <w:lang w:val="es-ES"/>
        </w:rPr>
        <w:t xml:space="preserve">Tone, K. (2001). A slacks-based measure of efficiency in data envelopment analysis. </w:t>
      </w:r>
      <w:r w:rsidRPr="00060A2C">
        <w:rPr>
          <w:i/>
          <w:szCs w:val="24"/>
          <w:lang w:val="es-ES"/>
        </w:rPr>
        <w:t>European journal of operational research,</w:t>
      </w:r>
      <w:r w:rsidRPr="00060A2C">
        <w:rPr>
          <w:szCs w:val="24"/>
          <w:lang w:val="es-ES"/>
        </w:rPr>
        <w:t xml:space="preserve"> Vol. 130, No. 3</w:t>
      </w:r>
      <w:r w:rsidRPr="00060A2C">
        <w:rPr>
          <w:b/>
          <w:szCs w:val="24"/>
          <w:lang w:val="es-ES"/>
        </w:rPr>
        <w:t>,</w:t>
      </w:r>
      <w:r w:rsidRPr="00060A2C">
        <w:rPr>
          <w:szCs w:val="24"/>
          <w:lang w:val="es-ES"/>
        </w:rPr>
        <w:t xml:space="preserve"> pp. 498-509.</w:t>
      </w:r>
    </w:p>
    <w:p w:rsidR="00DA1594" w:rsidRPr="00060A2C" w:rsidRDefault="00DA1594" w:rsidP="003F46C1">
      <w:pPr>
        <w:ind w:left="720" w:hanging="720"/>
        <w:rPr>
          <w:szCs w:val="24"/>
          <w:lang w:val="id-ID"/>
        </w:rPr>
      </w:pPr>
    </w:p>
    <w:p w:rsidR="00D42D78" w:rsidRPr="00060A2C" w:rsidRDefault="003F46C1" w:rsidP="007D1631">
      <w:pPr>
        <w:rPr>
          <w:szCs w:val="24"/>
          <w:lang w:val="id-ID"/>
        </w:rPr>
      </w:pPr>
      <w:r w:rsidRPr="00060A2C">
        <w:rPr>
          <w:szCs w:val="24"/>
          <w:lang w:val="es-ES"/>
        </w:rPr>
        <w:fldChar w:fldCharType="end"/>
      </w:r>
    </w:p>
    <w:sectPr w:rsidR="00D42D78" w:rsidRPr="0006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A18E6"/>
    <w:multiLevelType w:val="multilevel"/>
    <w:tmpl w:val="CB36588C"/>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6253636E"/>
    <w:multiLevelType w:val="hybridMultilevel"/>
    <w:tmpl w:val="5CD0EB90"/>
    <w:lvl w:ilvl="0" w:tplc="04090019">
      <w:start w:val="1"/>
      <w:numFmt w:val="lowerLetter"/>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7F540CF2"/>
    <w:multiLevelType w:val="hybridMultilevel"/>
    <w:tmpl w:val="25BABE02"/>
    <w:lvl w:ilvl="0" w:tplc="F42E0D14">
      <w:start w:val="1"/>
      <w:numFmt w:val="decimal"/>
      <w:lvlText w:val="%1."/>
      <w:lvlJc w:val="left"/>
      <w:pPr>
        <w:ind w:left="360" w:hanging="360"/>
      </w:pPr>
      <w:rPr>
        <w:rFonts w:ascii="Arial" w:hAnsi="Arial" w:cs="Arial" w:hint="default"/>
        <w:b/>
        <w:sz w:val="18"/>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C1"/>
    <w:rsid w:val="00003036"/>
    <w:rsid w:val="000473C0"/>
    <w:rsid w:val="00060A2C"/>
    <w:rsid w:val="001D7BA2"/>
    <w:rsid w:val="00364209"/>
    <w:rsid w:val="00370926"/>
    <w:rsid w:val="00385282"/>
    <w:rsid w:val="003F46C1"/>
    <w:rsid w:val="004B3518"/>
    <w:rsid w:val="004D283B"/>
    <w:rsid w:val="00606F77"/>
    <w:rsid w:val="00716EFB"/>
    <w:rsid w:val="00730D38"/>
    <w:rsid w:val="007370E5"/>
    <w:rsid w:val="007A153B"/>
    <w:rsid w:val="007D1631"/>
    <w:rsid w:val="008376D5"/>
    <w:rsid w:val="00871F5D"/>
    <w:rsid w:val="008A54E9"/>
    <w:rsid w:val="009113FB"/>
    <w:rsid w:val="00960B28"/>
    <w:rsid w:val="009F6C24"/>
    <w:rsid w:val="00A30815"/>
    <w:rsid w:val="00D214C4"/>
    <w:rsid w:val="00D42D78"/>
    <w:rsid w:val="00DA1594"/>
    <w:rsid w:val="00E877E8"/>
    <w:rsid w:val="00EA34F9"/>
    <w:rsid w:val="00EC0356"/>
    <w:rsid w:val="00F00723"/>
    <w:rsid w:val="00FB51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C1"/>
    <w:pPr>
      <w:spacing w:after="0" w:line="240" w:lineRule="auto"/>
      <w:contextualSpacing/>
      <w:jc w:val="both"/>
    </w:pPr>
    <w:rPr>
      <w:rFonts w:eastAsia="Times New Roman"/>
      <w:szCs w:val="22"/>
      <w:lang w:val="en-US"/>
    </w:rPr>
  </w:style>
  <w:style w:type="paragraph" w:styleId="Heading1">
    <w:name w:val="heading 1"/>
    <w:basedOn w:val="Normal"/>
    <w:next w:val="Normal"/>
    <w:link w:val="Heading1Char"/>
    <w:uiPriority w:val="9"/>
    <w:qFormat/>
    <w:rsid w:val="003F46C1"/>
    <w:pPr>
      <w:jc w:val="center"/>
      <w:outlineLvl w:val="0"/>
    </w:pPr>
    <w:rPr>
      <w:b/>
      <w:szCs w:val="24"/>
    </w:rPr>
  </w:style>
  <w:style w:type="paragraph" w:styleId="Heading2">
    <w:name w:val="heading 2"/>
    <w:basedOn w:val="Normal"/>
    <w:next w:val="Normal"/>
    <w:link w:val="Heading2Char"/>
    <w:uiPriority w:val="9"/>
    <w:unhideWhenUsed/>
    <w:qFormat/>
    <w:rsid w:val="003F46C1"/>
    <w:pPr>
      <w:outlineLvl w:val="1"/>
    </w:pPr>
    <w:rPr>
      <w:b/>
      <w:szCs w:val="24"/>
    </w:rPr>
  </w:style>
  <w:style w:type="paragraph" w:styleId="Heading3">
    <w:name w:val="heading 3"/>
    <w:basedOn w:val="Normal"/>
    <w:next w:val="Normal"/>
    <w:link w:val="Heading3Char"/>
    <w:uiPriority w:val="9"/>
    <w:semiHidden/>
    <w:unhideWhenUsed/>
    <w:qFormat/>
    <w:rsid w:val="003709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6C1"/>
    <w:rPr>
      <w:rFonts w:eastAsia="Times New Roman"/>
      <w:b/>
      <w:lang w:val="en-US"/>
    </w:rPr>
  </w:style>
  <w:style w:type="character" w:customStyle="1" w:styleId="Heading2Char">
    <w:name w:val="Heading 2 Char"/>
    <w:basedOn w:val="DefaultParagraphFont"/>
    <w:link w:val="Heading2"/>
    <w:uiPriority w:val="9"/>
    <w:rsid w:val="003F46C1"/>
    <w:rPr>
      <w:rFonts w:eastAsia="Times New Roman"/>
      <w:b/>
      <w:lang w:val="en-US"/>
    </w:rPr>
  </w:style>
  <w:style w:type="paragraph" w:styleId="ListParagraph">
    <w:name w:val="List Paragraph"/>
    <w:basedOn w:val="Normal"/>
    <w:uiPriority w:val="34"/>
    <w:qFormat/>
    <w:rsid w:val="003F46C1"/>
    <w:pPr>
      <w:ind w:left="720"/>
    </w:pPr>
    <w:rPr>
      <w:szCs w:val="24"/>
    </w:rPr>
  </w:style>
  <w:style w:type="character" w:styleId="Hyperlink">
    <w:name w:val="Hyperlink"/>
    <w:basedOn w:val="DefaultParagraphFont"/>
    <w:uiPriority w:val="99"/>
    <w:unhideWhenUsed/>
    <w:rsid w:val="003F46C1"/>
    <w:rPr>
      <w:rFonts w:cs="Times New Roman"/>
      <w:color w:val="0000FF"/>
      <w:u w:val="single"/>
    </w:rPr>
  </w:style>
  <w:style w:type="character" w:customStyle="1" w:styleId="longtext">
    <w:name w:val="long_text"/>
    <w:basedOn w:val="DefaultParagraphFont"/>
    <w:rsid w:val="003F46C1"/>
    <w:rPr>
      <w:rFonts w:cs="Times New Roman"/>
    </w:rPr>
  </w:style>
  <w:style w:type="character" w:customStyle="1" w:styleId="hps">
    <w:name w:val="hps"/>
    <w:basedOn w:val="DefaultParagraphFont"/>
    <w:rsid w:val="003F46C1"/>
    <w:rPr>
      <w:rFonts w:cs="Times New Roman"/>
    </w:rPr>
  </w:style>
  <w:style w:type="character" w:styleId="HTMLCite">
    <w:name w:val="HTML Cite"/>
    <w:basedOn w:val="DefaultParagraphFont"/>
    <w:uiPriority w:val="99"/>
    <w:semiHidden/>
    <w:unhideWhenUsed/>
    <w:rsid w:val="003F46C1"/>
    <w:rPr>
      <w:rFonts w:cs="Times New Roman"/>
      <w:i/>
      <w:iCs/>
    </w:rPr>
  </w:style>
  <w:style w:type="table" w:styleId="TableGrid">
    <w:name w:val="Table Grid"/>
    <w:basedOn w:val="TableNormal"/>
    <w:uiPriority w:val="59"/>
    <w:rsid w:val="00960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70926"/>
    <w:rPr>
      <w:rFonts w:asciiTheme="majorHAnsi" w:eastAsiaTheme="majorEastAsia" w:hAnsiTheme="majorHAnsi" w:cstheme="majorBidi"/>
      <w:b/>
      <w:bCs/>
      <w:color w:val="4F81BD" w:themeColor="accent1"/>
      <w:szCs w:val="22"/>
      <w:lang w:val="en-US"/>
    </w:rPr>
  </w:style>
  <w:style w:type="character" w:customStyle="1" w:styleId="pull-right">
    <w:name w:val="pull-right"/>
    <w:basedOn w:val="DefaultParagraphFont"/>
    <w:rsid w:val="00370926"/>
  </w:style>
  <w:style w:type="paragraph" w:styleId="z-TopofForm">
    <w:name w:val="HTML Top of Form"/>
    <w:basedOn w:val="Normal"/>
    <w:next w:val="Normal"/>
    <w:link w:val="z-TopofFormChar"/>
    <w:hidden/>
    <w:uiPriority w:val="99"/>
    <w:semiHidden/>
    <w:unhideWhenUsed/>
    <w:rsid w:val="00370926"/>
    <w:pPr>
      <w:pBdr>
        <w:bottom w:val="single" w:sz="6" w:space="1" w:color="auto"/>
      </w:pBdr>
      <w:contextualSpacing w:val="0"/>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370926"/>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70926"/>
    <w:pPr>
      <w:pBdr>
        <w:top w:val="single" w:sz="6" w:space="1" w:color="auto"/>
      </w:pBdr>
      <w:contextualSpacing w:val="0"/>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370926"/>
    <w:rPr>
      <w:rFonts w:ascii="Arial" w:eastAsia="Times New Roman" w:hAnsi="Arial" w:cs="Arial"/>
      <w:vanish/>
      <w:sz w:val="16"/>
      <w:szCs w:val="16"/>
      <w:lang w:eastAsia="id-ID"/>
    </w:rPr>
  </w:style>
  <w:style w:type="character" w:customStyle="1" w:styleId="atn">
    <w:name w:val="atn"/>
    <w:basedOn w:val="DefaultParagraphFont"/>
    <w:rsid w:val="00EA34F9"/>
  </w:style>
  <w:style w:type="paragraph" w:styleId="BalloonText">
    <w:name w:val="Balloon Text"/>
    <w:basedOn w:val="Normal"/>
    <w:link w:val="BalloonTextChar"/>
    <w:uiPriority w:val="99"/>
    <w:semiHidden/>
    <w:unhideWhenUsed/>
    <w:rsid w:val="00EA34F9"/>
    <w:rPr>
      <w:rFonts w:ascii="Tahoma" w:hAnsi="Tahoma" w:cs="Tahoma"/>
      <w:sz w:val="16"/>
      <w:szCs w:val="16"/>
    </w:rPr>
  </w:style>
  <w:style w:type="character" w:customStyle="1" w:styleId="BalloonTextChar">
    <w:name w:val="Balloon Text Char"/>
    <w:basedOn w:val="DefaultParagraphFont"/>
    <w:link w:val="BalloonText"/>
    <w:uiPriority w:val="99"/>
    <w:semiHidden/>
    <w:rsid w:val="00EA34F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C1"/>
    <w:pPr>
      <w:spacing w:after="0" w:line="240" w:lineRule="auto"/>
      <w:contextualSpacing/>
      <w:jc w:val="both"/>
    </w:pPr>
    <w:rPr>
      <w:rFonts w:eastAsia="Times New Roman"/>
      <w:szCs w:val="22"/>
      <w:lang w:val="en-US"/>
    </w:rPr>
  </w:style>
  <w:style w:type="paragraph" w:styleId="Heading1">
    <w:name w:val="heading 1"/>
    <w:basedOn w:val="Normal"/>
    <w:next w:val="Normal"/>
    <w:link w:val="Heading1Char"/>
    <w:uiPriority w:val="9"/>
    <w:qFormat/>
    <w:rsid w:val="003F46C1"/>
    <w:pPr>
      <w:jc w:val="center"/>
      <w:outlineLvl w:val="0"/>
    </w:pPr>
    <w:rPr>
      <w:b/>
      <w:szCs w:val="24"/>
    </w:rPr>
  </w:style>
  <w:style w:type="paragraph" w:styleId="Heading2">
    <w:name w:val="heading 2"/>
    <w:basedOn w:val="Normal"/>
    <w:next w:val="Normal"/>
    <w:link w:val="Heading2Char"/>
    <w:uiPriority w:val="9"/>
    <w:unhideWhenUsed/>
    <w:qFormat/>
    <w:rsid w:val="003F46C1"/>
    <w:pPr>
      <w:outlineLvl w:val="1"/>
    </w:pPr>
    <w:rPr>
      <w:b/>
      <w:szCs w:val="24"/>
    </w:rPr>
  </w:style>
  <w:style w:type="paragraph" w:styleId="Heading3">
    <w:name w:val="heading 3"/>
    <w:basedOn w:val="Normal"/>
    <w:next w:val="Normal"/>
    <w:link w:val="Heading3Char"/>
    <w:uiPriority w:val="9"/>
    <w:semiHidden/>
    <w:unhideWhenUsed/>
    <w:qFormat/>
    <w:rsid w:val="003709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6C1"/>
    <w:rPr>
      <w:rFonts w:eastAsia="Times New Roman"/>
      <w:b/>
      <w:lang w:val="en-US"/>
    </w:rPr>
  </w:style>
  <w:style w:type="character" w:customStyle="1" w:styleId="Heading2Char">
    <w:name w:val="Heading 2 Char"/>
    <w:basedOn w:val="DefaultParagraphFont"/>
    <w:link w:val="Heading2"/>
    <w:uiPriority w:val="9"/>
    <w:rsid w:val="003F46C1"/>
    <w:rPr>
      <w:rFonts w:eastAsia="Times New Roman"/>
      <w:b/>
      <w:lang w:val="en-US"/>
    </w:rPr>
  </w:style>
  <w:style w:type="paragraph" w:styleId="ListParagraph">
    <w:name w:val="List Paragraph"/>
    <w:basedOn w:val="Normal"/>
    <w:uiPriority w:val="34"/>
    <w:qFormat/>
    <w:rsid w:val="003F46C1"/>
    <w:pPr>
      <w:ind w:left="720"/>
    </w:pPr>
    <w:rPr>
      <w:szCs w:val="24"/>
    </w:rPr>
  </w:style>
  <w:style w:type="character" w:styleId="Hyperlink">
    <w:name w:val="Hyperlink"/>
    <w:basedOn w:val="DefaultParagraphFont"/>
    <w:uiPriority w:val="99"/>
    <w:unhideWhenUsed/>
    <w:rsid w:val="003F46C1"/>
    <w:rPr>
      <w:rFonts w:cs="Times New Roman"/>
      <w:color w:val="0000FF"/>
      <w:u w:val="single"/>
    </w:rPr>
  </w:style>
  <w:style w:type="character" w:customStyle="1" w:styleId="longtext">
    <w:name w:val="long_text"/>
    <w:basedOn w:val="DefaultParagraphFont"/>
    <w:rsid w:val="003F46C1"/>
    <w:rPr>
      <w:rFonts w:cs="Times New Roman"/>
    </w:rPr>
  </w:style>
  <w:style w:type="character" w:customStyle="1" w:styleId="hps">
    <w:name w:val="hps"/>
    <w:basedOn w:val="DefaultParagraphFont"/>
    <w:rsid w:val="003F46C1"/>
    <w:rPr>
      <w:rFonts w:cs="Times New Roman"/>
    </w:rPr>
  </w:style>
  <w:style w:type="character" w:styleId="HTMLCite">
    <w:name w:val="HTML Cite"/>
    <w:basedOn w:val="DefaultParagraphFont"/>
    <w:uiPriority w:val="99"/>
    <w:semiHidden/>
    <w:unhideWhenUsed/>
    <w:rsid w:val="003F46C1"/>
    <w:rPr>
      <w:rFonts w:cs="Times New Roman"/>
      <w:i/>
      <w:iCs/>
    </w:rPr>
  </w:style>
  <w:style w:type="table" w:styleId="TableGrid">
    <w:name w:val="Table Grid"/>
    <w:basedOn w:val="TableNormal"/>
    <w:uiPriority w:val="59"/>
    <w:rsid w:val="00960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70926"/>
    <w:rPr>
      <w:rFonts w:asciiTheme="majorHAnsi" w:eastAsiaTheme="majorEastAsia" w:hAnsiTheme="majorHAnsi" w:cstheme="majorBidi"/>
      <w:b/>
      <w:bCs/>
      <w:color w:val="4F81BD" w:themeColor="accent1"/>
      <w:szCs w:val="22"/>
      <w:lang w:val="en-US"/>
    </w:rPr>
  </w:style>
  <w:style w:type="character" w:customStyle="1" w:styleId="pull-right">
    <w:name w:val="pull-right"/>
    <w:basedOn w:val="DefaultParagraphFont"/>
    <w:rsid w:val="00370926"/>
  </w:style>
  <w:style w:type="paragraph" w:styleId="z-TopofForm">
    <w:name w:val="HTML Top of Form"/>
    <w:basedOn w:val="Normal"/>
    <w:next w:val="Normal"/>
    <w:link w:val="z-TopofFormChar"/>
    <w:hidden/>
    <w:uiPriority w:val="99"/>
    <w:semiHidden/>
    <w:unhideWhenUsed/>
    <w:rsid w:val="00370926"/>
    <w:pPr>
      <w:pBdr>
        <w:bottom w:val="single" w:sz="6" w:space="1" w:color="auto"/>
      </w:pBdr>
      <w:contextualSpacing w:val="0"/>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370926"/>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70926"/>
    <w:pPr>
      <w:pBdr>
        <w:top w:val="single" w:sz="6" w:space="1" w:color="auto"/>
      </w:pBdr>
      <w:contextualSpacing w:val="0"/>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370926"/>
    <w:rPr>
      <w:rFonts w:ascii="Arial" w:eastAsia="Times New Roman" w:hAnsi="Arial" w:cs="Arial"/>
      <w:vanish/>
      <w:sz w:val="16"/>
      <w:szCs w:val="16"/>
      <w:lang w:eastAsia="id-ID"/>
    </w:rPr>
  </w:style>
  <w:style w:type="character" w:customStyle="1" w:styleId="atn">
    <w:name w:val="atn"/>
    <w:basedOn w:val="DefaultParagraphFont"/>
    <w:rsid w:val="00EA34F9"/>
  </w:style>
  <w:style w:type="paragraph" w:styleId="BalloonText">
    <w:name w:val="Balloon Text"/>
    <w:basedOn w:val="Normal"/>
    <w:link w:val="BalloonTextChar"/>
    <w:uiPriority w:val="99"/>
    <w:semiHidden/>
    <w:unhideWhenUsed/>
    <w:rsid w:val="00EA34F9"/>
    <w:rPr>
      <w:rFonts w:ascii="Tahoma" w:hAnsi="Tahoma" w:cs="Tahoma"/>
      <w:sz w:val="16"/>
      <w:szCs w:val="16"/>
    </w:rPr>
  </w:style>
  <w:style w:type="character" w:customStyle="1" w:styleId="BalloonTextChar">
    <w:name w:val="Balloon Text Char"/>
    <w:basedOn w:val="DefaultParagraphFont"/>
    <w:link w:val="BalloonText"/>
    <w:uiPriority w:val="99"/>
    <w:semiHidden/>
    <w:rsid w:val="00EA34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8401">
      <w:bodyDiv w:val="1"/>
      <w:marLeft w:val="0"/>
      <w:marRight w:val="0"/>
      <w:marTop w:val="0"/>
      <w:marBottom w:val="0"/>
      <w:divBdr>
        <w:top w:val="none" w:sz="0" w:space="0" w:color="auto"/>
        <w:left w:val="none" w:sz="0" w:space="0" w:color="auto"/>
        <w:bottom w:val="none" w:sz="0" w:space="0" w:color="auto"/>
        <w:right w:val="none" w:sz="0" w:space="0" w:color="auto"/>
      </w:divBdr>
    </w:div>
    <w:div w:id="1166172292">
      <w:bodyDiv w:val="1"/>
      <w:marLeft w:val="0"/>
      <w:marRight w:val="0"/>
      <w:marTop w:val="0"/>
      <w:marBottom w:val="0"/>
      <w:divBdr>
        <w:top w:val="none" w:sz="0" w:space="0" w:color="auto"/>
        <w:left w:val="none" w:sz="0" w:space="0" w:color="auto"/>
        <w:bottom w:val="none" w:sz="0" w:space="0" w:color="auto"/>
        <w:right w:val="none" w:sz="0" w:space="0" w:color="auto"/>
      </w:divBdr>
      <w:divsChild>
        <w:div w:id="841431463">
          <w:marLeft w:val="0"/>
          <w:marRight w:val="0"/>
          <w:marTop w:val="0"/>
          <w:marBottom w:val="0"/>
          <w:divBdr>
            <w:top w:val="none" w:sz="0" w:space="0" w:color="auto"/>
            <w:left w:val="none" w:sz="0" w:space="0" w:color="auto"/>
            <w:bottom w:val="none" w:sz="0" w:space="0" w:color="auto"/>
            <w:right w:val="none" w:sz="0" w:space="0" w:color="auto"/>
          </w:divBdr>
          <w:divsChild>
            <w:div w:id="1030567658">
              <w:marLeft w:val="0"/>
              <w:marRight w:val="0"/>
              <w:marTop w:val="0"/>
              <w:marBottom w:val="0"/>
              <w:divBdr>
                <w:top w:val="none" w:sz="0" w:space="0" w:color="auto"/>
                <w:left w:val="none" w:sz="0" w:space="0" w:color="auto"/>
                <w:bottom w:val="none" w:sz="0" w:space="0" w:color="auto"/>
                <w:right w:val="none" w:sz="0" w:space="0" w:color="auto"/>
              </w:divBdr>
              <w:divsChild>
                <w:div w:id="370812111">
                  <w:marLeft w:val="0"/>
                  <w:marRight w:val="0"/>
                  <w:marTop w:val="0"/>
                  <w:marBottom w:val="0"/>
                  <w:divBdr>
                    <w:top w:val="none" w:sz="0" w:space="0" w:color="auto"/>
                    <w:left w:val="none" w:sz="0" w:space="0" w:color="auto"/>
                    <w:bottom w:val="none" w:sz="0" w:space="0" w:color="auto"/>
                    <w:right w:val="none" w:sz="0" w:space="0" w:color="auto"/>
                  </w:divBdr>
                </w:div>
              </w:divsChild>
            </w:div>
            <w:div w:id="1792089698">
              <w:marLeft w:val="0"/>
              <w:marRight w:val="0"/>
              <w:marTop w:val="0"/>
              <w:marBottom w:val="0"/>
              <w:divBdr>
                <w:top w:val="none" w:sz="0" w:space="0" w:color="auto"/>
                <w:left w:val="none" w:sz="0" w:space="0" w:color="auto"/>
                <w:bottom w:val="none" w:sz="0" w:space="0" w:color="auto"/>
                <w:right w:val="none" w:sz="0" w:space="0" w:color="auto"/>
              </w:divBdr>
              <w:divsChild>
                <w:div w:id="1812093534">
                  <w:marLeft w:val="0"/>
                  <w:marRight w:val="0"/>
                  <w:marTop w:val="0"/>
                  <w:marBottom w:val="0"/>
                  <w:divBdr>
                    <w:top w:val="none" w:sz="0" w:space="0" w:color="auto"/>
                    <w:left w:val="none" w:sz="0" w:space="0" w:color="auto"/>
                    <w:bottom w:val="none" w:sz="0" w:space="0" w:color="auto"/>
                    <w:right w:val="none" w:sz="0" w:space="0" w:color="auto"/>
                  </w:divBdr>
                  <w:divsChild>
                    <w:div w:id="1151824283">
                      <w:marLeft w:val="0"/>
                      <w:marRight w:val="0"/>
                      <w:marTop w:val="0"/>
                      <w:marBottom w:val="0"/>
                      <w:divBdr>
                        <w:top w:val="none" w:sz="0" w:space="0" w:color="auto"/>
                        <w:left w:val="none" w:sz="0" w:space="0" w:color="auto"/>
                        <w:bottom w:val="none" w:sz="0" w:space="0" w:color="auto"/>
                        <w:right w:val="none" w:sz="0" w:space="0" w:color="auto"/>
                      </w:divBdr>
                      <w:divsChild>
                        <w:div w:id="18624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hyperlink" Target="http://ban-pt.kemdiknas.go.id"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03B28A9-0015-4405-B031-FF9A76C4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10</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Jurusan Elektronika</dc:creator>
  <cp:lastModifiedBy>Jurusan Elektronika</cp:lastModifiedBy>
  <cp:revision>8</cp:revision>
  <dcterms:created xsi:type="dcterms:W3CDTF">2014-04-03T01:28:00Z</dcterms:created>
  <dcterms:modified xsi:type="dcterms:W3CDTF">2014-04-11T00:02:00Z</dcterms:modified>
</cp:coreProperties>
</file>