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B0B" w:rsidRDefault="00EE47FD" w:rsidP="00EE47FD">
      <w:pPr>
        <w:spacing w:line="360" w:lineRule="auto"/>
        <w:jc w:val="center"/>
        <w:rPr>
          <w:rFonts w:ascii="TimesNewRoman,Bold" w:hAnsi="TimesNewRoman,Bold" w:cs="TimesNewRoman,Bold"/>
          <w:b/>
          <w:bCs/>
        </w:rPr>
      </w:pPr>
      <w:r w:rsidRPr="00C5488E">
        <w:rPr>
          <w:rFonts w:ascii="TimesNewRoman,Bold" w:hAnsi="TimesNewRoman,Bold" w:cs="TimesNewRoman,Bold"/>
          <w:b/>
          <w:bCs/>
        </w:rPr>
        <w:t>E-Learni</w:t>
      </w:r>
      <w:r w:rsidR="00BB2A1C">
        <w:rPr>
          <w:rFonts w:ascii="TimesNewRoman,Bold" w:hAnsi="TimesNewRoman,Bold" w:cs="TimesNewRoman,Bold"/>
          <w:b/>
          <w:bCs/>
        </w:rPr>
        <w:t>ng System Using Open-Source I</w:t>
      </w:r>
      <w:r w:rsidRPr="00C5488E">
        <w:rPr>
          <w:rFonts w:ascii="TimesNewRoman,Bold" w:hAnsi="TimesNewRoman,Bold" w:cs="TimesNewRoman,Bold"/>
          <w:b/>
          <w:bCs/>
        </w:rPr>
        <w:t>mplementation</w:t>
      </w:r>
    </w:p>
    <w:p w:rsidR="00EE47FD" w:rsidRPr="00C5488E" w:rsidRDefault="00AA5F15" w:rsidP="00EE47FD">
      <w:pPr>
        <w:spacing w:line="360" w:lineRule="auto"/>
        <w:jc w:val="center"/>
        <w:rPr>
          <w:lang w:val="it-IT"/>
        </w:rPr>
      </w:pPr>
      <w:proofErr w:type="gramStart"/>
      <w:r>
        <w:rPr>
          <w:rFonts w:ascii="TimesNewRoman,Bold" w:hAnsi="TimesNewRoman,Bold" w:cs="TimesNewRoman,Bold"/>
          <w:b/>
          <w:bCs/>
        </w:rPr>
        <w:t>in</w:t>
      </w:r>
      <w:proofErr w:type="gramEnd"/>
      <w:r w:rsidRPr="00C5488E">
        <w:rPr>
          <w:rFonts w:ascii="TimesNewRoman,Bold" w:hAnsi="TimesNewRoman,Bold" w:cs="TimesNewRoman,Bold"/>
          <w:b/>
          <w:bCs/>
        </w:rPr>
        <w:t xml:space="preserve"> </w:t>
      </w:r>
      <w:r>
        <w:rPr>
          <w:rFonts w:ascii="TimesNewRoman,Bold" w:hAnsi="TimesNewRoman,Bold" w:cs="TimesNewRoman,Bold"/>
          <w:b/>
          <w:bCs/>
        </w:rPr>
        <w:t>Indonesian</w:t>
      </w:r>
      <w:r w:rsidR="00EE47FD">
        <w:rPr>
          <w:rFonts w:ascii="TimesNewRoman,Bold" w:hAnsi="TimesNewRoman,Bold" w:cs="TimesNewRoman,Bold"/>
          <w:b/>
          <w:bCs/>
        </w:rPr>
        <w:t xml:space="preserve"> Universities</w:t>
      </w:r>
    </w:p>
    <w:p w:rsidR="00EE47FD" w:rsidRDefault="00EE47FD" w:rsidP="00EE47FD">
      <w:pPr>
        <w:spacing w:line="360" w:lineRule="auto"/>
        <w:jc w:val="center"/>
        <w:rPr>
          <w:lang w:val="it-IT"/>
        </w:rPr>
      </w:pPr>
    </w:p>
    <w:p w:rsidR="00EE47FD" w:rsidRPr="00C5488E" w:rsidRDefault="00EE47FD" w:rsidP="00EE47FD">
      <w:pPr>
        <w:spacing w:line="360" w:lineRule="auto"/>
        <w:jc w:val="center"/>
        <w:rPr>
          <w:lang w:val="it-IT"/>
        </w:rPr>
      </w:pPr>
      <w:r w:rsidRPr="00C5488E">
        <w:rPr>
          <w:lang w:val="it-IT"/>
        </w:rPr>
        <w:t>Handaru Jati</w:t>
      </w:r>
    </w:p>
    <w:p w:rsidR="00EE47FD" w:rsidRPr="00C5488E" w:rsidRDefault="00EE47FD" w:rsidP="00EE47FD">
      <w:pPr>
        <w:spacing w:line="360" w:lineRule="auto"/>
        <w:jc w:val="center"/>
        <w:rPr>
          <w:lang w:val="it-IT"/>
        </w:rPr>
      </w:pPr>
      <w:r w:rsidRPr="00C5488E">
        <w:rPr>
          <w:lang w:val="it-IT"/>
        </w:rPr>
        <w:t>Universitas Negeri Yogyakarta</w:t>
      </w:r>
    </w:p>
    <w:p w:rsidR="00EE47FD" w:rsidRPr="00C5488E" w:rsidRDefault="00EE47FD" w:rsidP="00EE47FD">
      <w:pPr>
        <w:spacing w:line="360" w:lineRule="auto"/>
        <w:jc w:val="center"/>
      </w:pPr>
      <w:r w:rsidRPr="00C5488E">
        <w:t>Email: handaru@uny.ac.id</w:t>
      </w:r>
    </w:p>
    <w:p w:rsidR="00EE47FD" w:rsidRDefault="00EE47FD"/>
    <w:p w:rsidR="00EE47FD" w:rsidRPr="00CD7126" w:rsidRDefault="00EE47FD">
      <w:pPr>
        <w:rPr>
          <w:b/>
        </w:rPr>
      </w:pPr>
      <w:r w:rsidRPr="00CD7126">
        <w:rPr>
          <w:b/>
        </w:rPr>
        <w:t xml:space="preserve">Abstract </w:t>
      </w:r>
    </w:p>
    <w:p w:rsidR="00EE47FD" w:rsidRDefault="00EE47FD"/>
    <w:p w:rsidR="00357928" w:rsidRPr="00034EB8" w:rsidRDefault="00F61B98" w:rsidP="00CD7126">
      <w:pPr>
        <w:ind w:firstLine="720"/>
        <w:jc w:val="both"/>
        <w:rPr>
          <w:bCs/>
          <w:i/>
          <w:iCs/>
        </w:rPr>
      </w:pPr>
      <w:r>
        <w:rPr>
          <w:i/>
        </w:rPr>
        <w:t>University and e</w:t>
      </w:r>
      <w:r w:rsidR="00EE47FD" w:rsidRPr="00034EB8">
        <w:rPr>
          <w:i/>
        </w:rPr>
        <w:t>ducational organizations have different strateg</w:t>
      </w:r>
      <w:r w:rsidR="00C16D91">
        <w:rPr>
          <w:i/>
        </w:rPr>
        <w:t>ies</w:t>
      </w:r>
      <w:r w:rsidR="00EE47FD" w:rsidRPr="00034EB8">
        <w:rPr>
          <w:i/>
        </w:rPr>
        <w:t xml:space="preserve"> </w:t>
      </w:r>
      <w:r w:rsidR="00BB2A1C">
        <w:rPr>
          <w:i/>
        </w:rPr>
        <w:t>in</w:t>
      </w:r>
      <w:r w:rsidR="00EE47FD" w:rsidRPr="00034EB8">
        <w:rPr>
          <w:i/>
        </w:rPr>
        <w:t xml:space="preserve"> deploying E-learning systems, </w:t>
      </w:r>
      <w:r w:rsidR="00C16D91">
        <w:rPr>
          <w:i/>
        </w:rPr>
        <w:t xml:space="preserve">one </w:t>
      </w:r>
      <w:r w:rsidR="00EE47FD" w:rsidRPr="00034EB8">
        <w:rPr>
          <w:i/>
        </w:rPr>
        <w:t xml:space="preserve">of which is </w:t>
      </w:r>
      <w:r w:rsidR="00C16D91">
        <w:rPr>
          <w:i/>
        </w:rPr>
        <w:t>the use of</w:t>
      </w:r>
      <w:r w:rsidR="00EE47FD" w:rsidRPr="00034EB8">
        <w:rPr>
          <w:i/>
        </w:rPr>
        <w:t xml:space="preserve"> open-source e-learning systems. This research </w:t>
      </w:r>
      <w:r w:rsidR="00C16D91">
        <w:rPr>
          <w:i/>
        </w:rPr>
        <w:t xml:space="preserve">is </w:t>
      </w:r>
      <w:r w:rsidR="00EE47FD" w:rsidRPr="00034EB8">
        <w:rPr>
          <w:i/>
        </w:rPr>
        <w:t>designed to</w:t>
      </w:r>
      <w:r w:rsidR="00665002">
        <w:rPr>
          <w:i/>
        </w:rPr>
        <w:t xml:space="preserve"> </w:t>
      </w:r>
      <w:r w:rsidR="00C16D91">
        <w:rPr>
          <w:i/>
        </w:rPr>
        <w:t>analyze</w:t>
      </w:r>
      <w:r w:rsidR="00665002">
        <w:rPr>
          <w:i/>
        </w:rPr>
        <w:t xml:space="preserve"> </w:t>
      </w:r>
      <w:r w:rsidR="00EE47FD" w:rsidRPr="00034EB8">
        <w:rPr>
          <w:i/>
          <w:color w:val="000000"/>
          <w:lang w:val="sv-SE" w:eastAsia="id-ID"/>
        </w:rPr>
        <w:t>th</w:t>
      </w:r>
      <w:r w:rsidR="00C16D91">
        <w:rPr>
          <w:i/>
          <w:color w:val="000000"/>
          <w:lang w:val="sv-SE" w:eastAsia="id-ID"/>
        </w:rPr>
        <w:t>e implementation of elearning system using open source in the In</w:t>
      </w:r>
      <w:r w:rsidR="00EE47FD" w:rsidRPr="00034EB8">
        <w:rPr>
          <w:i/>
          <w:color w:val="000000"/>
          <w:lang w:val="sv-SE" w:eastAsia="id-ID"/>
        </w:rPr>
        <w:t>d</w:t>
      </w:r>
      <w:r w:rsidR="00C16D91">
        <w:rPr>
          <w:i/>
          <w:color w:val="000000"/>
          <w:lang w:val="sv-SE" w:eastAsia="id-ID"/>
        </w:rPr>
        <w:t>one</w:t>
      </w:r>
      <w:r w:rsidR="00EE47FD" w:rsidRPr="00034EB8">
        <w:rPr>
          <w:i/>
          <w:color w:val="000000"/>
          <w:lang w:val="sv-SE" w:eastAsia="id-ID"/>
        </w:rPr>
        <w:t xml:space="preserve">sian universities. The survey result shows </w:t>
      </w:r>
      <w:r w:rsidR="00D5027F" w:rsidRPr="00034EB8">
        <w:rPr>
          <w:i/>
          <w:color w:val="000000"/>
          <w:lang w:val="sv-SE" w:eastAsia="id-ID"/>
        </w:rPr>
        <w:t xml:space="preserve">that the majority of </w:t>
      </w:r>
      <w:r w:rsidR="00665002">
        <w:rPr>
          <w:i/>
          <w:color w:val="000000"/>
          <w:lang w:val="sv-SE" w:eastAsia="id-ID"/>
        </w:rPr>
        <w:t>e-learning</w:t>
      </w:r>
      <w:r w:rsidR="00EE47FD" w:rsidRPr="00034EB8">
        <w:rPr>
          <w:i/>
          <w:color w:val="000000"/>
          <w:lang w:val="sv-SE" w:eastAsia="id-ID"/>
        </w:rPr>
        <w:t xml:space="preserve"> system from public and private universities </w:t>
      </w:r>
      <w:r w:rsidR="00C16D91">
        <w:rPr>
          <w:i/>
          <w:color w:val="000000"/>
          <w:lang w:val="sv-SE" w:eastAsia="id-ID"/>
        </w:rPr>
        <w:t xml:space="preserve">in Indonesia </w:t>
      </w:r>
      <w:r w:rsidR="001B4E0C" w:rsidRPr="00034EB8">
        <w:rPr>
          <w:i/>
          <w:color w:val="000000"/>
          <w:lang w:val="sv-SE" w:eastAsia="id-ID"/>
        </w:rPr>
        <w:t xml:space="preserve">use </w:t>
      </w:r>
      <w:r w:rsidR="00EE47FD" w:rsidRPr="00034EB8">
        <w:rPr>
          <w:i/>
          <w:color w:val="000000"/>
          <w:lang w:val="sv-SE" w:eastAsia="id-ID"/>
        </w:rPr>
        <w:t xml:space="preserve">open source </w:t>
      </w:r>
      <w:r w:rsidR="00C16D91">
        <w:rPr>
          <w:i/>
          <w:color w:val="000000"/>
          <w:lang w:val="sv-SE" w:eastAsia="id-ID"/>
        </w:rPr>
        <w:t>which is</w:t>
      </w:r>
      <w:r w:rsidR="00632E9D">
        <w:rPr>
          <w:i/>
          <w:color w:val="000000"/>
          <w:lang w:val="sv-SE" w:eastAsia="id-ID"/>
        </w:rPr>
        <w:t xml:space="preserve"> inte</w:t>
      </w:r>
      <w:r w:rsidR="00C16D91">
        <w:rPr>
          <w:i/>
          <w:color w:val="000000"/>
          <w:lang w:val="sv-SE" w:eastAsia="id-ID"/>
        </w:rPr>
        <w:t xml:space="preserve">grated to the university portal. The </w:t>
      </w:r>
      <w:r w:rsidR="00632E9D" w:rsidRPr="00034EB8">
        <w:rPr>
          <w:i/>
          <w:lang w:eastAsia="id-ID"/>
        </w:rPr>
        <w:t xml:space="preserve">integration </w:t>
      </w:r>
      <w:r w:rsidR="006049F2">
        <w:rPr>
          <w:i/>
          <w:lang w:eastAsia="id-ID"/>
        </w:rPr>
        <w:t xml:space="preserve">is considered favorable as it generally </w:t>
      </w:r>
      <w:r w:rsidR="00632E9D" w:rsidRPr="00034EB8">
        <w:rPr>
          <w:i/>
          <w:lang w:eastAsia="id-ID"/>
        </w:rPr>
        <w:t xml:space="preserve">improve the content quality of </w:t>
      </w:r>
      <w:r w:rsidR="00665002">
        <w:rPr>
          <w:i/>
          <w:lang w:eastAsia="id-ID"/>
        </w:rPr>
        <w:t>e-learning</w:t>
      </w:r>
      <w:r w:rsidR="00632E9D" w:rsidRPr="00034EB8">
        <w:rPr>
          <w:i/>
          <w:lang w:eastAsia="id-ID"/>
        </w:rPr>
        <w:t xml:space="preserve"> syste</w:t>
      </w:r>
      <w:r w:rsidR="006049F2">
        <w:rPr>
          <w:i/>
          <w:lang w:eastAsia="id-ID"/>
        </w:rPr>
        <w:t xml:space="preserve">m. This survey shows that </w:t>
      </w:r>
      <w:r w:rsidR="001B4E0C" w:rsidRPr="00034EB8">
        <w:rPr>
          <w:i/>
          <w:color w:val="000000"/>
          <w:lang w:val="sv-SE" w:eastAsia="id-ID"/>
        </w:rPr>
        <w:t xml:space="preserve">the </w:t>
      </w:r>
      <w:r w:rsidR="00EE47FD" w:rsidRPr="00034EB8">
        <w:rPr>
          <w:i/>
          <w:color w:val="000000"/>
          <w:lang w:val="sv-SE" w:eastAsia="id-ID"/>
        </w:rPr>
        <w:t xml:space="preserve">most </w:t>
      </w:r>
      <w:r w:rsidR="00C16D91">
        <w:rPr>
          <w:i/>
          <w:color w:val="000000"/>
          <w:lang w:val="sv-SE" w:eastAsia="id-ID"/>
        </w:rPr>
        <w:t>frequently used</w:t>
      </w:r>
      <w:r w:rsidR="00034EB8">
        <w:rPr>
          <w:i/>
          <w:color w:val="000000"/>
          <w:lang w:val="sv-SE" w:eastAsia="id-ID"/>
        </w:rPr>
        <w:t xml:space="preserve"> </w:t>
      </w:r>
      <w:r w:rsidR="00C16D91">
        <w:rPr>
          <w:i/>
          <w:color w:val="000000"/>
          <w:lang w:val="sv-SE" w:eastAsia="id-ID"/>
        </w:rPr>
        <w:t xml:space="preserve">open system </w:t>
      </w:r>
      <w:r w:rsidR="00034EB8">
        <w:rPr>
          <w:i/>
          <w:color w:val="000000"/>
          <w:lang w:val="sv-SE" w:eastAsia="id-ID"/>
        </w:rPr>
        <w:t>system</w:t>
      </w:r>
      <w:r w:rsidR="006049F2">
        <w:rPr>
          <w:i/>
          <w:color w:val="000000"/>
          <w:lang w:val="sv-SE" w:eastAsia="id-ID"/>
        </w:rPr>
        <w:t xml:space="preserve"> in Indonesian university</w:t>
      </w:r>
      <w:r w:rsidR="00034EB8">
        <w:rPr>
          <w:i/>
          <w:color w:val="000000"/>
          <w:lang w:val="sv-SE" w:eastAsia="id-ID"/>
        </w:rPr>
        <w:t xml:space="preserve"> </w:t>
      </w:r>
      <w:r w:rsidR="001B4E0C" w:rsidRPr="00034EB8">
        <w:rPr>
          <w:i/>
          <w:color w:val="000000"/>
          <w:lang w:val="sv-SE" w:eastAsia="id-ID"/>
        </w:rPr>
        <w:t xml:space="preserve">is </w:t>
      </w:r>
      <w:r w:rsidR="00EE47FD" w:rsidRPr="00034EB8">
        <w:rPr>
          <w:i/>
          <w:color w:val="000000"/>
          <w:lang w:val="sv-SE" w:eastAsia="id-ID"/>
        </w:rPr>
        <w:t>moodle</w:t>
      </w:r>
      <w:r w:rsidR="00632E9D">
        <w:rPr>
          <w:i/>
          <w:lang w:eastAsia="id-ID"/>
        </w:rPr>
        <w:t xml:space="preserve">. </w:t>
      </w:r>
      <w:r w:rsidR="00C16D91">
        <w:rPr>
          <w:bCs/>
          <w:i/>
          <w:iCs/>
        </w:rPr>
        <w:t>The finding</w:t>
      </w:r>
      <w:r w:rsidR="00357928" w:rsidRPr="00034EB8">
        <w:rPr>
          <w:bCs/>
          <w:i/>
          <w:iCs/>
        </w:rPr>
        <w:t xml:space="preserve"> also indicates that the content of </w:t>
      </w:r>
      <w:r w:rsidR="00665002">
        <w:rPr>
          <w:bCs/>
          <w:i/>
          <w:iCs/>
        </w:rPr>
        <w:t>e-learning</w:t>
      </w:r>
      <w:r w:rsidR="00357928" w:rsidRPr="00034EB8">
        <w:rPr>
          <w:bCs/>
          <w:i/>
          <w:iCs/>
        </w:rPr>
        <w:t xml:space="preserve"> websites of the Indonesian Universities </w:t>
      </w:r>
      <w:r w:rsidR="00C16D91" w:rsidRPr="00034EB8">
        <w:rPr>
          <w:bCs/>
          <w:i/>
          <w:iCs/>
        </w:rPr>
        <w:t>is</w:t>
      </w:r>
      <w:r w:rsidR="00357928" w:rsidRPr="00034EB8">
        <w:rPr>
          <w:bCs/>
          <w:i/>
          <w:iCs/>
        </w:rPr>
        <w:t xml:space="preserve"> relatively </w:t>
      </w:r>
      <w:r w:rsidR="00034EB8">
        <w:rPr>
          <w:bCs/>
          <w:i/>
          <w:iCs/>
        </w:rPr>
        <w:t xml:space="preserve">low </w:t>
      </w:r>
      <w:r w:rsidR="00C16D91">
        <w:rPr>
          <w:bCs/>
          <w:i/>
          <w:iCs/>
        </w:rPr>
        <w:t xml:space="preserve">in </w:t>
      </w:r>
      <w:r w:rsidR="00665002">
        <w:rPr>
          <w:bCs/>
          <w:i/>
          <w:iCs/>
        </w:rPr>
        <w:t xml:space="preserve">quality </w:t>
      </w:r>
      <w:r w:rsidR="00357928" w:rsidRPr="00034EB8">
        <w:rPr>
          <w:bCs/>
          <w:i/>
          <w:iCs/>
        </w:rPr>
        <w:t xml:space="preserve">compared to world class universities </w:t>
      </w:r>
      <w:r w:rsidR="00665002">
        <w:rPr>
          <w:bCs/>
          <w:i/>
          <w:iCs/>
        </w:rPr>
        <w:t>e-learning</w:t>
      </w:r>
      <w:r w:rsidR="00357928" w:rsidRPr="00034EB8">
        <w:rPr>
          <w:bCs/>
          <w:i/>
          <w:iCs/>
        </w:rPr>
        <w:t xml:space="preserve"> website.</w:t>
      </w:r>
    </w:p>
    <w:p w:rsidR="00357928" w:rsidRPr="00357928" w:rsidRDefault="00357928" w:rsidP="00EE47FD">
      <w:pPr>
        <w:jc w:val="both"/>
        <w:rPr>
          <w:b/>
          <w:lang w:val="id-ID"/>
        </w:rPr>
      </w:pPr>
    </w:p>
    <w:p w:rsidR="00EE47FD" w:rsidRDefault="00EE47FD" w:rsidP="00EE47FD">
      <w:pPr>
        <w:jc w:val="both"/>
        <w:rPr>
          <w:lang w:val="id-ID"/>
        </w:rPr>
      </w:pPr>
    </w:p>
    <w:p w:rsidR="00EE47FD" w:rsidRPr="00034EB8" w:rsidRDefault="00EE47FD" w:rsidP="008044AE">
      <w:pPr>
        <w:numPr>
          <w:ilvl w:val="0"/>
          <w:numId w:val="12"/>
        </w:numPr>
        <w:ind w:left="450" w:hanging="450"/>
        <w:jc w:val="both"/>
        <w:rPr>
          <w:b/>
          <w:lang w:val="id-ID"/>
        </w:rPr>
      </w:pPr>
      <w:r w:rsidRPr="00034EB8">
        <w:rPr>
          <w:b/>
          <w:lang w:val="id-ID"/>
        </w:rPr>
        <w:t xml:space="preserve">Introduction </w:t>
      </w:r>
    </w:p>
    <w:p w:rsidR="00EE47FD" w:rsidRDefault="00EE47FD" w:rsidP="00EE47FD">
      <w:pPr>
        <w:jc w:val="both"/>
        <w:rPr>
          <w:lang w:val="id-ID"/>
        </w:rPr>
      </w:pPr>
    </w:p>
    <w:p w:rsidR="00C47D7A" w:rsidRDefault="00EE47FD" w:rsidP="003C7FAD">
      <w:pPr>
        <w:autoSpaceDE w:val="0"/>
        <w:autoSpaceDN w:val="0"/>
        <w:adjustRightInd w:val="0"/>
        <w:spacing w:line="360" w:lineRule="auto"/>
        <w:ind w:firstLine="720"/>
        <w:jc w:val="both"/>
      </w:pPr>
      <w:r w:rsidRPr="00C5488E">
        <w:rPr>
          <w:rFonts w:ascii="TimesNewRoman" w:hAnsi="TimesNewRoman" w:cs="TimesNewRoman"/>
        </w:rPr>
        <w:t xml:space="preserve">The environment of higher education is </w:t>
      </w:r>
      <w:r w:rsidR="00C47D7A">
        <w:rPr>
          <w:rFonts w:ascii="TimesNewRoman" w:hAnsi="TimesNewRoman" w:cs="TimesNewRoman"/>
        </w:rPr>
        <w:t xml:space="preserve">continually </w:t>
      </w:r>
      <w:r w:rsidRPr="00C5488E">
        <w:rPr>
          <w:rFonts w:ascii="TimesNewRoman" w:hAnsi="TimesNewRoman" w:cs="TimesNewRoman"/>
        </w:rPr>
        <w:t xml:space="preserve">evolving. </w:t>
      </w:r>
      <w:r w:rsidR="00C47D7A">
        <w:rPr>
          <w:rFonts w:ascii="TimesNewRoman" w:hAnsi="TimesNewRoman" w:cs="TimesNewRoman"/>
        </w:rPr>
        <w:t>Rising cost, s</w:t>
      </w:r>
      <w:r w:rsidR="00034EB8" w:rsidRPr="00C5488E">
        <w:rPr>
          <w:rFonts w:ascii="TimesNewRoman" w:hAnsi="TimesNewRoman" w:cs="TimesNewRoman"/>
        </w:rPr>
        <w:t>hrinking budgets</w:t>
      </w:r>
      <w:r w:rsidR="00C47D7A">
        <w:rPr>
          <w:rFonts w:ascii="TimesNewRoman" w:hAnsi="TimesNewRoman" w:cs="TimesNewRoman"/>
        </w:rPr>
        <w:t xml:space="preserve"> </w:t>
      </w:r>
      <w:r w:rsidRPr="00C5488E">
        <w:rPr>
          <w:rFonts w:ascii="TimesNewRoman" w:hAnsi="TimesNewRoman" w:cs="TimesNewRoman"/>
        </w:rPr>
        <w:t>and an increasing need for</w:t>
      </w:r>
      <w:r>
        <w:rPr>
          <w:rFonts w:ascii="TimesNewRoman" w:hAnsi="TimesNewRoman" w:cs="TimesNewRoman"/>
        </w:rPr>
        <w:t xml:space="preserve"> </w:t>
      </w:r>
      <w:r w:rsidRPr="00C5488E">
        <w:t xml:space="preserve">distance education </w:t>
      </w:r>
      <w:r w:rsidR="00C47D7A">
        <w:t>causes</w:t>
      </w:r>
      <w:r w:rsidR="00B85125" w:rsidRPr="00C5488E">
        <w:t xml:space="preserve"> educational institutions to reexamine the way that education is delivered</w:t>
      </w:r>
      <w:r w:rsidR="00C47D7A">
        <w:t xml:space="preserve"> </w:t>
      </w:r>
      <w:r w:rsidR="00C47D7A">
        <w:fldChar w:fldCharType="begin"/>
      </w:r>
      <w:r w:rsidR="006C5C16">
        <w:instrText xml:space="preserve"> ADDIN EN.CITE &lt;EndNote&gt;&lt;Cite&gt;&lt;Author&gt;Report&lt;/Author&gt;&lt;Year&gt;2007&lt;/Year&gt;&lt;RecNum&gt;1&lt;/RecNum&gt;&lt;record&gt;&lt;rec-number&gt;1&lt;/rec-number&gt;&lt;foreign-keys&gt;&lt;key app="EN" db-id="zeza0zassx29d3exttyx90s6fee29zxes9z0"&gt;1&lt;/key&gt;&lt;/foreign-keys&gt;&lt;ref-type name="Report"&gt;27&lt;/ref-type&gt;&lt;contributors&gt;&lt;authors&gt;&lt;author&gt;Horizon Report &lt;/author&gt;&lt;/authors&gt;&lt;/contributors&gt;&lt;titles&gt;&lt;title&gt;New Media Consortium &lt;/title&gt;&lt;/titles&gt;&lt;dates&gt;&lt;year&gt;2007&lt;/year&gt;&lt;pub-dates&gt;&lt;date&gt;July 1&lt;/date&gt;&lt;/pub-dates&gt;&lt;/dates&gt;&lt;urls&gt;&lt;related-urls&gt;&lt;url&gt;http://www.nmc.org/pdf/2007_Horizon_Report.pdf.&lt;/url&gt;&lt;/related-urls&gt;&lt;/urls&gt;&lt;/record&gt;&lt;/Cite&gt;&lt;/EndNote&gt;</w:instrText>
      </w:r>
      <w:r w:rsidR="00C47D7A">
        <w:fldChar w:fldCharType="separate"/>
      </w:r>
      <w:r w:rsidR="00C47D7A">
        <w:t>(Report, 2007)</w:t>
      </w:r>
      <w:r w:rsidR="00C47D7A">
        <w:fldChar w:fldCharType="end"/>
      </w:r>
      <w:r w:rsidR="00C47D7A">
        <w:t>. In response to this</w:t>
      </w:r>
      <w:r w:rsidRPr="00C5488E">
        <w:t xml:space="preserve">, e-learning is being implemented more and more frequently in higher education, creating new and exciting opportunities for both educational institutions and students. </w:t>
      </w:r>
    </w:p>
    <w:p w:rsidR="00EE47FD" w:rsidRDefault="00EE47FD" w:rsidP="003C7FAD">
      <w:pPr>
        <w:autoSpaceDE w:val="0"/>
        <w:autoSpaceDN w:val="0"/>
        <w:adjustRightInd w:val="0"/>
        <w:spacing w:line="360" w:lineRule="auto"/>
        <w:ind w:firstLine="720"/>
        <w:jc w:val="both"/>
      </w:pPr>
      <w:r w:rsidRPr="00C5488E">
        <w:t xml:space="preserve">E-learning, or electronic learning, has been defined </w:t>
      </w:r>
      <w:r w:rsidR="00C47D7A">
        <w:t xml:space="preserve">in </w:t>
      </w:r>
      <w:r w:rsidRPr="00C5488E">
        <w:t xml:space="preserve">a number of different ways in the literature. In general, e-learning </w:t>
      </w:r>
      <w:r w:rsidR="00C47D7A">
        <w:t xml:space="preserve">is </w:t>
      </w:r>
      <w:r w:rsidRPr="00C5488E">
        <w:t>broadly used to describe “instructional content or learning experience delivered or enabled by electronic technologies”</w:t>
      </w:r>
      <w:r w:rsidR="00BC239F">
        <w:fldChar w:fldCharType="begin"/>
      </w:r>
      <w:r w:rsidR="006C5C16">
        <w:instrText xml:space="preserve"> ADDIN EN.CITE &lt;EndNote&gt;&lt;Cite&gt;&lt;Author&gt;Ong&lt;/Author&gt;&lt;Year&gt;2004&lt;/Year&gt;&lt;RecNum&gt;2&lt;/RecNum&gt;&lt;record&gt;&lt;rec-number&gt;2&lt;/rec-number&gt;&lt;foreign-keys&gt;&lt;key app="EN" db-id="zeza0zassx29d3exttyx90s6fee29zxes9z0"&gt;2&lt;/key&gt;&lt;/foreign-keys&gt;&lt;ref-type name="Journal Article"&gt;17&lt;/ref-type&gt;&lt;contributors&gt;&lt;authors&gt;&lt;author&gt;Ong, C.S., Lai, J.Y., &amp;amp; Wang, Y.S. &lt;/author&gt;&lt;/authors&gt;&lt;/contributors&gt;&lt;titles&gt;&lt;title&gt;Factors affecting engineer&amp;apos;s acceptance of asynchronous e-learning systems in high-tech companies&lt;/title&gt;&lt;secondary-title&gt;Information &amp;amp; Management&lt;/secondary-title&gt;&lt;/titles&gt;&lt;pages&gt;795-804.36&lt;/pages&gt;&lt;volume&gt;41 (6)&lt;/volume&gt;&lt;dates&gt;&lt;year&gt;2004&lt;/year&gt;&lt;/dates&gt;&lt;urls&gt;&lt;/urls&gt;&lt;/record&gt;&lt;/Cite&gt;&lt;/EndNote&gt;</w:instrText>
      </w:r>
      <w:r w:rsidR="00BC239F">
        <w:fldChar w:fldCharType="separate"/>
      </w:r>
      <w:r w:rsidR="00C47D7A">
        <w:t>(Ong, 2004)</w:t>
      </w:r>
      <w:r w:rsidR="00BC239F">
        <w:fldChar w:fldCharType="end"/>
      </w:r>
      <w:r w:rsidRPr="00C5488E">
        <w:t>.</w:t>
      </w:r>
      <w:r w:rsidR="001842D0">
        <w:t xml:space="preserve"> </w:t>
      </w:r>
      <w:r w:rsidR="00C47D7A">
        <w:t>Other</w:t>
      </w:r>
      <w:r w:rsidRPr="00C5488E">
        <w:t xml:space="preserve"> definitions of e-learning are more restrictive than this one</w:t>
      </w:r>
      <w:r w:rsidR="001842D0">
        <w:t>, f</w:t>
      </w:r>
      <w:r w:rsidRPr="00C5488E">
        <w:t xml:space="preserve">or example </w:t>
      </w:r>
      <w:r w:rsidR="00C47D7A">
        <w:t>Jones (2003) limits</w:t>
      </w:r>
      <w:r w:rsidRPr="00C5488E">
        <w:t xml:space="preserve"> e-learning </w:t>
      </w:r>
      <w:r w:rsidR="00C47D7A">
        <w:t xml:space="preserve">as </w:t>
      </w:r>
      <w:r w:rsidR="001842D0">
        <w:t>is a</w:t>
      </w:r>
      <w:r w:rsidRPr="00C5488E">
        <w:t xml:space="preserve"> content delivery via the Internet. The broader definition, </w:t>
      </w:r>
      <w:r w:rsidR="00C47D7A">
        <w:t xml:space="preserve">is used in </w:t>
      </w:r>
      <w:r w:rsidRPr="00C5488E">
        <w:t xml:space="preserve">this article, </w:t>
      </w:r>
      <w:r w:rsidR="00C47D7A">
        <w:t xml:space="preserve">thus e–learning in this article </w:t>
      </w:r>
      <w:r w:rsidRPr="00C5488E">
        <w:t>can include the use of the Inter</w:t>
      </w:r>
      <w:r w:rsidR="00C47D7A">
        <w:t>net, intranets/extranets, audio</w:t>
      </w:r>
      <w:r w:rsidRPr="00C5488E">
        <w:t xml:space="preserve"> and videotape, satellite broadcast, interactive TV, and CD-ROM, </w:t>
      </w:r>
      <w:r w:rsidR="00C47D7A">
        <w:t xml:space="preserve">which are </w:t>
      </w:r>
      <w:r w:rsidRPr="00C5488E">
        <w:t>not only for content delivery</w:t>
      </w:r>
      <w:r w:rsidR="00C47D7A">
        <w:t xml:space="preserve"> purpose</w:t>
      </w:r>
      <w:r w:rsidRPr="00C5488E">
        <w:t xml:space="preserve">, but also for interaction among participants </w:t>
      </w:r>
      <w:r w:rsidR="00BC239F">
        <w:fldChar w:fldCharType="begin"/>
      </w:r>
      <w:r w:rsidR="006C5C16">
        <w:instrText xml:space="preserve"> ADDIN EN.CITE &lt;EndNote&gt;&lt;Cite&gt;&lt;Author&gt;Canada&lt;/Author&gt;&lt;Year&gt;2001&lt;/Year&gt;&lt;RecNum&gt;4&lt;/RecNum&gt;&lt;record&gt;&lt;rec-number&gt;4&lt;/rec-number&gt;&lt;foreign-keys&gt;&lt;key app="EN" db-id="zeza0zassx29d3exttyx90s6fee29zxes9z0"&gt;4&lt;/key&gt;&lt;/foreign-keys&gt;&lt;ref-type name="Web Page"&gt;12&lt;/ref-type&gt;&lt;contributors&gt;&lt;authors&gt;&lt;author&gt;Industry Canada &lt;/author&gt;&lt;/authors&gt;&lt;/contributors&gt;&lt;titles&gt;&lt;title&gt;The E-learning E-volution in Colleges and Universities: A Pan-Canadian Challenge&lt;/title&gt;&lt;/titles&gt;&lt;volume&gt;2007&lt;/volume&gt;&lt;number&gt;July 1&lt;/number&gt;&lt;dates&gt;&lt;year&gt;2001&lt;/year&gt;&lt;/dates&gt;&lt;urls&gt;&lt;related-urls&gt;&lt;url&gt;http://www.cmec.ca/postsec/evolution.en.pdf.&lt;/url&gt;&lt;/related-urls&gt;&lt;/urls&gt;&lt;/record&gt;&lt;/Cite&gt;&lt;/EndNote&gt;</w:instrText>
      </w:r>
      <w:r w:rsidR="00BC239F">
        <w:fldChar w:fldCharType="separate"/>
      </w:r>
      <w:r w:rsidR="00C47D7A">
        <w:t>(Canada, 2001)</w:t>
      </w:r>
      <w:r w:rsidR="00BC239F">
        <w:fldChar w:fldCharType="end"/>
      </w:r>
      <w:r w:rsidRPr="00C5488E">
        <w:t>.</w:t>
      </w:r>
    </w:p>
    <w:p w:rsidR="00632E9D" w:rsidRDefault="00461466" w:rsidP="007B640D">
      <w:pPr>
        <w:autoSpaceDE w:val="0"/>
        <w:autoSpaceDN w:val="0"/>
        <w:adjustRightInd w:val="0"/>
        <w:spacing w:line="360" w:lineRule="auto"/>
        <w:ind w:firstLine="720"/>
        <w:jc w:val="both"/>
        <w:rPr>
          <w:rFonts w:ascii="TimesNewRoman" w:hAnsi="TimesNewRoman" w:cs="TimesNewRoman"/>
        </w:rPr>
      </w:pPr>
      <w:r w:rsidRPr="00C5488E">
        <w:rPr>
          <w:rFonts w:ascii="TimesNewRoman" w:hAnsi="TimesNewRoman" w:cs="TimesNewRoman"/>
        </w:rPr>
        <w:lastRenderedPageBreak/>
        <w:t xml:space="preserve">The variations in the configuration of </w:t>
      </w:r>
      <w:r w:rsidR="00665002">
        <w:rPr>
          <w:rFonts w:ascii="TimesNewRoman" w:hAnsi="TimesNewRoman" w:cs="TimesNewRoman"/>
        </w:rPr>
        <w:t>e-learning</w:t>
      </w:r>
      <w:r w:rsidRPr="00C5488E">
        <w:rPr>
          <w:rFonts w:ascii="TimesNewRoman" w:hAnsi="TimesNewRoman" w:cs="TimesNewRoman"/>
        </w:rPr>
        <w:t xml:space="preserve"> </w:t>
      </w:r>
      <w:r w:rsidR="0077350A">
        <w:rPr>
          <w:rFonts w:ascii="TimesNewRoman" w:hAnsi="TimesNewRoman" w:cs="TimesNewRoman"/>
        </w:rPr>
        <w:t>features</w:t>
      </w:r>
      <w:r w:rsidRPr="00C5488E">
        <w:rPr>
          <w:rFonts w:ascii="TimesNewRoman" w:hAnsi="TimesNewRoman" w:cs="TimesNewRoman"/>
        </w:rPr>
        <w:t xml:space="preserve"> can be described through a number of attributes</w:t>
      </w:r>
      <w:r w:rsidR="00D06E08">
        <w:rPr>
          <w:rFonts w:ascii="TimesNewRoman" w:hAnsi="TimesNewRoman" w:cs="TimesNewRoman"/>
        </w:rPr>
        <w:t xml:space="preserve"> which can be</w:t>
      </w:r>
      <w:r w:rsidRPr="00C5488E">
        <w:rPr>
          <w:rFonts w:ascii="TimesNewRoman" w:hAnsi="TimesNewRoman" w:cs="TimesNewRoman"/>
        </w:rPr>
        <w:t xml:space="preserve"> classified into the dimensions of synchronicity, location, independence, and mode. An e-learning course component can be described by indicating which one of the two attribute values fr</w:t>
      </w:r>
      <w:r w:rsidR="00B60565">
        <w:rPr>
          <w:rFonts w:ascii="TimesNewRoman" w:hAnsi="TimesNewRoman" w:cs="TimesNewRoman"/>
        </w:rPr>
        <w:t>om each dimension is applicable for instance e</w:t>
      </w:r>
      <w:r w:rsidRPr="00C5488E">
        <w:rPr>
          <w:rFonts w:ascii="TimesNewRoman" w:hAnsi="TimesNewRoman" w:cs="TimesNewRoman"/>
        </w:rPr>
        <w:t xml:space="preserve">-learning can be synchronous (real-time) or asynchronous (flex-time). Synchronous e-learning includes technology such as video conferencing and electronic white boards </w:t>
      </w:r>
      <w:r w:rsidR="003320FC">
        <w:rPr>
          <w:rFonts w:ascii="TimesNewRoman" w:hAnsi="TimesNewRoman" w:cs="TimesNewRoman"/>
        </w:rPr>
        <w:fldChar w:fldCharType="begin"/>
      </w:r>
      <w:r w:rsidR="006C5C16">
        <w:rPr>
          <w:rFonts w:ascii="TimesNewRoman" w:hAnsi="TimesNewRoman" w:cs="TimesNewRoman"/>
        </w:rPr>
        <w:instrText xml:space="preserve"> ADDIN EN.CITE &lt;EndNote&gt;&lt;Cite&gt;&lt;Author&gt;Romiszowski&lt;/Author&gt;&lt;Year&gt;2004&lt;/Year&gt;&lt;RecNum&gt;5&lt;/RecNum&gt;&lt;record&gt;&lt;rec-number&gt;5&lt;/rec-number&gt;&lt;foreign-keys&gt;&lt;key app="EN" db-id="zeza0zassx29d3exttyx90s6fee29zxes9z0"&gt;5&lt;/key&gt;&lt;/foreign-keys&gt;&lt;ref-type name="Journal Article"&gt;17&lt;/ref-type&gt;&lt;contributors&gt;&lt;authors&gt;&lt;author&gt;Romiszowski, A. &lt;/author&gt;&lt;/authors&gt;&lt;/contributors&gt;&lt;titles&gt;&lt;title&gt;How’s the E-learning Baby? Factors Leading to Success or Failure of an Educational Technology Innovation&lt;/title&gt;&lt;secondary-title&gt;Educational Technology&lt;/secondary-title&gt;&lt;/titles&gt;&lt;pages&gt;5–27&lt;/pages&gt;&lt;volume&gt;44 &lt;/volume&gt;&lt;number&gt;1&lt;/number&gt;&lt;dates&gt;&lt;year&gt;2004&lt;/year&gt;&lt;/dates&gt;&lt;urls&gt;&lt;/urls&gt;&lt;/record&gt;&lt;/Cite&gt;&lt;/EndNote&gt;</w:instrText>
      </w:r>
      <w:r w:rsidR="003320FC">
        <w:rPr>
          <w:rFonts w:ascii="TimesNewRoman" w:hAnsi="TimesNewRoman" w:cs="TimesNewRoman"/>
        </w:rPr>
        <w:fldChar w:fldCharType="separate"/>
      </w:r>
      <w:r w:rsidR="00C47D7A">
        <w:rPr>
          <w:rFonts w:ascii="TimesNewRoman" w:hAnsi="TimesNewRoman" w:cs="TimesNewRoman"/>
        </w:rPr>
        <w:t>(Romiszowski, 2004)</w:t>
      </w:r>
      <w:r w:rsidR="003320FC">
        <w:rPr>
          <w:rFonts w:ascii="TimesNewRoman" w:hAnsi="TimesNewRoman" w:cs="TimesNewRoman"/>
        </w:rPr>
        <w:fldChar w:fldCharType="end"/>
      </w:r>
      <w:r w:rsidRPr="00C5488E">
        <w:rPr>
          <w:rFonts w:ascii="TimesNewRoman" w:hAnsi="TimesNewRoman" w:cs="TimesNewRoman"/>
        </w:rPr>
        <w:t xml:space="preserve">, </w:t>
      </w:r>
      <w:r w:rsidR="00B60565">
        <w:rPr>
          <w:rFonts w:ascii="TimesNewRoman" w:hAnsi="TimesNewRoman" w:cs="TimesNewRoman"/>
        </w:rPr>
        <w:t xml:space="preserve">thus </w:t>
      </w:r>
      <w:r w:rsidRPr="00C5488E">
        <w:rPr>
          <w:rFonts w:ascii="TimesNewRoman" w:hAnsi="TimesNewRoman" w:cs="TimesNewRoman"/>
        </w:rPr>
        <w:t>requiring students to be present at the time of content delivery.</w:t>
      </w:r>
      <w:r w:rsidR="00B60565">
        <w:rPr>
          <w:rFonts w:ascii="TimesNewRoman" w:hAnsi="TimesNewRoman" w:cs="TimesNewRoman"/>
        </w:rPr>
        <w:t xml:space="preserve"> Meanwhile, a</w:t>
      </w:r>
      <w:r w:rsidRPr="00C5488E">
        <w:rPr>
          <w:rFonts w:ascii="TimesNewRoman" w:hAnsi="TimesNewRoman" w:cs="TimesNewRoman"/>
        </w:rPr>
        <w:t xml:space="preserve">synchronous </w:t>
      </w:r>
      <w:r w:rsidR="00B60565" w:rsidRPr="00C5488E">
        <w:rPr>
          <w:rFonts w:ascii="TimesNewRoman" w:hAnsi="TimesNewRoman" w:cs="TimesNewRoman"/>
        </w:rPr>
        <w:t>applications</w:t>
      </w:r>
      <w:r w:rsidRPr="00C5488E">
        <w:rPr>
          <w:rFonts w:ascii="TimesNewRoman" w:hAnsi="TimesNewRoman" w:cs="TimesNewRoman"/>
        </w:rPr>
        <w:t xml:space="preserve"> include programmed instruction and tutorials that allow students to work through the screens at their own pace and at their own time. Most of the courses available on the Internet are based on this asynchronous model </w:t>
      </w:r>
      <w:r w:rsidR="003320FC">
        <w:rPr>
          <w:rFonts w:ascii="TimesNewRoman" w:hAnsi="TimesNewRoman" w:cs="TimesNewRoman"/>
        </w:rPr>
        <w:fldChar w:fldCharType="begin"/>
      </w:r>
      <w:r w:rsidR="006C5C16">
        <w:rPr>
          <w:rFonts w:ascii="TimesNewRoman" w:hAnsi="TimesNewRoman" w:cs="TimesNewRoman"/>
        </w:rPr>
        <w:instrText xml:space="preserve"> ADDIN EN.CITE &lt;EndNote&gt;&lt;Cite&gt;&lt;Author&gt;Greenagel&lt;/Author&gt;&lt;Year&gt;2002&lt;/Year&gt;&lt;RecNum&gt;6&lt;/RecNum&gt;&lt;record&gt;&lt;rec-number&gt;6&lt;/rec-number&gt;&lt;foreign-keys&gt;&lt;key app="EN" db-id="zeza0zassx29d3exttyx90s6fee29zxes9z0"&gt;6&lt;/key&gt;&lt;/foreign-keys&gt;&lt;ref-type name="Web Page"&gt;12&lt;/ref-type&gt;&lt;contributors&gt;&lt;authors&gt;&lt;author&gt;Greenagel, F.L. &lt;/author&gt;&lt;/authors&gt;&lt;/contributors&gt;&lt;titles&gt;&lt;title&gt;The illusion of e-learning: why we&amp;apos;re missing out on the promise of technology&lt;/title&gt;&lt;/titles&gt;&lt;volume&gt;retrieved 2007&amp;#xD;&lt;/volume&gt;&lt;number&gt;July 1&amp;#xD;&lt;/number&gt;&lt;dates&gt;&lt;year&gt;2002&lt;/year&gt;&lt;/dates&gt;&lt;urls&gt;&lt;related-urls&gt;&lt;url&gt;http://www.guidedlearning.com/illusions.pdf.&lt;/url&gt;&lt;/related-urls&gt;&lt;/urls&gt;&lt;/record&gt;&lt;/Cite&gt;&lt;/EndNote&gt;</w:instrText>
      </w:r>
      <w:r w:rsidR="003320FC">
        <w:rPr>
          <w:rFonts w:ascii="TimesNewRoman" w:hAnsi="TimesNewRoman" w:cs="TimesNewRoman"/>
        </w:rPr>
        <w:fldChar w:fldCharType="separate"/>
      </w:r>
      <w:r w:rsidR="00C47D7A">
        <w:rPr>
          <w:rFonts w:ascii="TimesNewRoman" w:hAnsi="TimesNewRoman" w:cs="TimesNewRoman"/>
        </w:rPr>
        <w:t>(Greenagel, 2002)</w:t>
      </w:r>
      <w:r w:rsidR="003320FC">
        <w:rPr>
          <w:rFonts w:ascii="TimesNewRoman" w:hAnsi="TimesNewRoman" w:cs="TimesNewRoman"/>
        </w:rPr>
        <w:fldChar w:fldCharType="end"/>
      </w:r>
      <w:r w:rsidRPr="00C5488E">
        <w:rPr>
          <w:rFonts w:ascii="TimesNewRoman" w:hAnsi="TimesNewRoman" w:cs="TimesNewRoman"/>
        </w:rPr>
        <w:t>. Students can be involved in e-learning from distributed locations, as in distanc</w:t>
      </w:r>
      <w:r w:rsidR="00665002">
        <w:rPr>
          <w:rFonts w:ascii="TimesNewRoman" w:hAnsi="TimesNewRoman" w:cs="TimesNewRoman"/>
        </w:rPr>
        <w:t>e-learning</w:t>
      </w:r>
      <w:r w:rsidRPr="00C5488E">
        <w:rPr>
          <w:rFonts w:ascii="TimesNewRoman" w:hAnsi="TimesNewRoman" w:cs="TimesNewRoman"/>
        </w:rPr>
        <w:t xml:space="preserve">, or from the same place, such as using a group support system in a classroom to work on an assignment </w:t>
      </w:r>
      <w:r w:rsidR="003320FC">
        <w:rPr>
          <w:rFonts w:ascii="TimesNewRoman" w:hAnsi="TimesNewRoman" w:cs="TimesNewRoman"/>
        </w:rPr>
        <w:fldChar w:fldCharType="begin"/>
      </w:r>
      <w:r w:rsidR="006C5C16">
        <w:rPr>
          <w:rFonts w:ascii="TimesNewRoman" w:hAnsi="TimesNewRoman" w:cs="TimesNewRoman"/>
        </w:rPr>
        <w:instrText xml:space="preserve"> ADDIN EN.CITE &lt;EndNote&gt;&lt;Cite&gt;&lt;Author&gt;Gunasekaran&lt;/Author&gt;&lt;Year&gt;2002&lt;/Year&gt;&lt;RecNum&gt;7&lt;/RecNum&gt;&lt;record&gt;&lt;rec-number&gt;7&lt;/rec-number&gt;&lt;foreign-keys&gt;&lt;key app="EN" db-id="zeza0zassx29d3exttyx90s6fee29zxes9z0"&gt;7&lt;/key&gt;&lt;/foreign-keys&gt;&lt;ref-type name="Report"&gt;27&lt;/ref-type&gt;&lt;contributors&gt;&lt;authors&gt;&lt;author&gt;Gunasekaran, A., McNeil, R.D., &amp;amp; Shaul, D.&lt;/author&gt;&lt;/authors&gt;&lt;/contributors&gt;&lt;titles&gt;&lt;title&gt;E-learning: research and applications. Industrial and Commercial Training&lt;/title&gt;&lt;secondary-title&gt;Industrial and Commercial Training&lt;/secondary-title&gt;&lt;/titles&gt;&lt;pages&gt;44-53&lt;/pages&gt;&lt;number&gt;34 (2), &lt;/number&gt;&lt;dates&gt;&lt;year&gt;2002&lt;/year&gt;&lt;/dates&gt;&lt;urls&gt;&lt;/urls&gt;&lt;/record&gt;&lt;/Cite&gt;&lt;/EndNote&gt;</w:instrText>
      </w:r>
      <w:r w:rsidR="003320FC">
        <w:rPr>
          <w:rFonts w:ascii="TimesNewRoman" w:hAnsi="TimesNewRoman" w:cs="TimesNewRoman"/>
        </w:rPr>
        <w:fldChar w:fldCharType="separate"/>
      </w:r>
      <w:r w:rsidR="00C47D7A">
        <w:rPr>
          <w:rFonts w:ascii="TimesNewRoman" w:hAnsi="TimesNewRoman" w:cs="TimesNewRoman"/>
        </w:rPr>
        <w:t>(Gunasekaran, 2002)</w:t>
      </w:r>
      <w:r w:rsidR="003320FC">
        <w:rPr>
          <w:rFonts w:ascii="TimesNewRoman" w:hAnsi="TimesNewRoman" w:cs="TimesNewRoman"/>
        </w:rPr>
        <w:fldChar w:fldCharType="end"/>
      </w:r>
      <w:r w:rsidRPr="00C5488E">
        <w:rPr>
          <w:rFonts w:ascii="TimesNewRoman" w:hAnsi="TimesNewRoman" w:cs="TimesNewRoman"/>
        </w:rPr>
        <w:t>.</w:t>
      </w:r>
      <w:r w:rsidR="0093253E">
        <w:rPr>
          <w:rFonts w:ascii="TimesNewRoman" w:hAnsi="TimesNewRoman" w:cs="TimesNewRoman"/>
        </w:rPr>
        <w:t xml:space="preserve"> </w:t>
      </w:r>
    </w:p>
    <w:p w:rsidR="00632E9D" w:rsidRDefault="0093253E" w:rsidP="00632E9D">
      <w:pPr>
        <w:autoSpaceDE w:val="0"/>
        <w:autoSpaceDN w:val="0"/>
        <w:adjustRightInd w:val="0"/>
        <w:spacing w:line="360" w:lineRule="auto"/>
        <w:ind w:firstLine="720"/>
        <w:jc w:val="both"/>
        <w:rPr>
          <w:rFonts w:ascii="TimesNewRoman" w:hAnsi="TimesNewRoman" w:cs="TimesNewRoman"/>
        </w:rPr>
      </w:pPr>
      <w:r>
        <w:rPr>
          <w:rFonts w:ascii="TimesNewRoman" w:hAnsi="TimesNewRoman" w:cs="TimesNewRoman"/>
        </w:rPr>
        <w:t xml:space="preserve">There are three </w:t>
      </w:r>
      <w:r w:rsidR="00632E9D">
        <w:rPr>
          <w:rFonts w:ascii="TimesNewRoman" w:hAnsi="TimesNewRoman" w:cs="TimesNewRoman"/>
        </w:rPr>
        <w:t>strategies</w:t>
      </w:r>
      <w:r>
        <w:rPr>
          <w:rFonts w:ascii="TimesNewRoman" w:hAnsi="TimesNewRoman" w:cs="TimesNewRoman"/>
        </w:rPr>
        <w:t xml:space="preserve"> can be used during the implementation of </w:t>
      </w:r>
      <w:r w:rsidR="00665002">
        <w:rPr>
          <w:rFonts w:ascii="TimesNewRoman" w:hAnsi="TimesNewRoman" w:cs="TimesNewRoman"/>
        </w:rPr>
        <w:t>e-learning</w:t>
      </w:r>
      <w:r>
        <w:rPr>
          <w:rFonts w:ascii="TimesNewRoman" w:hAnsi="TimesNewRoman" w:cs="TimesNewRoman"/>
        </w:rPr>
        <w:t xml:space="preserve"> </w:t>
      </w:r>
      <w:r w:rsidR="00632E9D">
        <w:rPr>
          <w:rFonts w:ascii="TimesNewRoman" w:hAnsi="TimesNewRoman" w:cs="TimesNewRoman"/>
        </w:rPr>
        <w:t xml:space="preserve">system: </w:t>
      </w:r>
    </w:p>
    <w:p w:rsidR="00C508EF" w:rsidRDefault="00C508EF" w:rsidP="002A0050">
      <w:pPr>
        <w:numPr>
          <w:ilvl w:val="0"/>
          <w:numId w:val="11"/>
        </w:numPr>
        <w:autoSpaceDE w:val="0"/>
        <w:autoSpaceDN w:val="0"/>
        <w:adjustRightInd w:val="0"/>
        <w:spacing w:line="360" w:lineRule="auto"/>
        <w:ind w:left="360"/>
        <w:jc w:val="both"/>
      </w:pPr>
      <w:r w:rsidRPr="00DC4DE8">
        <w:rPr>
          <w:bCs/>
        </w:rPr>
        <w:t xml:space="preserve">Purchasing </w:t>
      </w:r>
      <w:r w:rsidR="00632E9D" w:rsidRPr="00DC4DE8">
        <w:rPr>
          <w:bCs/>
        </w:rPr>
        <w:t>software</w:t>
      </w:r>
      <w:r w:rsidR="00B60565">
        <w:rPr>
          <w:bCs/>
        </w:rPr>
        <w:t xml:space="preserve"> from an external vendor in which</w:t>
      </w:r>
      <w:r w:rsidRPr="00DC4DE8">
        <w:t xml:space="preserve"> an external resource </w:t>
      </w:r>
      <w:r w:rsidR="00B60565">
        <w:t xml:space="preserve">either provide a system </w:t>
      </w:r>
      <w:r w:rsidRPr="00C508EF">
        <w:t>or acts as a representative of one.</w:t>
      </w:r>
      <w:r w:rsidR="00632E9D">
        <w:t xml:space="preserve"> </w:t>
      </w:r>
      <w:r w:rsidRPr="00C508EF">
        <w:t xml:space="preserve">One of the advantages of doing so is to speed up the process of creating an E-learning system and its contents for the requesting university. </w:t>
      </w:r>
      <w:r w:rsidR="00B60565">
        <w:t>By</w:t>
      </w:r>
      <w:r w:rsidRPr="00C508EF">
        <w:t xml:space="preserve"> using this approach, the university does not have to </w:t>
      </w:r>
      <w:r w:rsidR="00B60565">
        <w:t xml:space="preserve">be burden with </w:t>
      </w:r>
      <w:r w:rsidRPr="00C508EF">
        <w:t>the possible technical problems of</w:t>
      </w:r>
      <w:r>
        <w:t xml:space="preserve"> </w:t>
      </w:r>
      <w:r w:rsidR="00B60565">
        <w:t xml:space="preserve">the </w:t>
      </w:r>
      <w:r w:rsidRPr="00C508EF">
        <w:t>system, since such problems are of the</w:t>
      </w:r>
      <w:r>
        <w:t xml:space="preserve"> </w:t>
      </w:r>
      <w:r w:rsidRPr="00C508EF">
        <w:t>vendor</w:t>
      </w:r>
      <w:r w:rsidR="00B60565">
        <w:t xml:space="preserve"> responsibility</w:t>
      </w:r>
      <w:r w:rsidRPr="00C508EF">
        <w:t xml:space="preserve">. </w:t>
      </w:r>
      <w:r w:rsidR="00B60565">
        <w:t>In addition</w:t>
      </w:r>
      <w:r w:rsidRPr="00C508EF">
        <w:t>, the required</w:t>
      </w:r>
      <w:r w:rsidR="0093253E">
        <w:t xml:space="preserve"> </w:t>
      </w:r>
      <w:r w:rsidRPr="00C508EF">
        <w:t>manpower is mainly provided by the vending company.</w:t>
      </w:r>
      <w:r>
        <w:t xml:space="preserve"> </w:t>
      </w:r>
      <w:r w:rsidR="00B60565">
        <w:t>However, there is some withdrawal experienced by using this method</w:t>
      </w:r>
      <w:r w:rsidRPr="00C508EF">
        <w:t xml:space="preserve">. </w:t>
      </w:r>
      <w:r w:rsidR="00B60565">
        <w:t>Firstly, t</w:t>
      </w:r>
      <w:r w:rsidRPr="00C508EF">
        <w:t>he</w:t>
      </w:r>
      <w:r>
        <w:t xml:space="preserve"> </w:t>
      </w:r>
      <w:r w:rsidRPr="00C508EF">
        <w:t>univer</w:t>
      </w:r>
      <w:r w:rsidR="00B60565">
        <w:t xml:space="preserve">sity </w:t>
      </w:r>
      <w:r w:rsidRPr="00C508EF">
        <w:t>does not have much</w:t>
      </w:r>
      <w:r>
        <w:t xml:space="preserve"> </w:t>
      </w:r>
      <w:r w:rsidRPr="00C508EF">
        <w:t>choice on the rules or capabilities of the virtual</w:t>
      </w:r>
      <w:r>
        <w:t xml:space="preserve"> </w:t>
      </w:r>
      <w:r w:rsidRPr="00C508EF">
        <w:t>education system or its user interface and cannot expect</w:t>
      </w:r>
      <w:r w:rsidR="0093253E">
        <w:t xml:space="preserve"> </w:t>
      </w:r>
      <w:r w:rsidRPr="00C508EF">
        <w:t xml:space="preserve">much more from what the system offers. </w:t>
      </w:r>
      <w:r w:rsidR="00B60565">
        <w:t>Secondly</w:t>
      </w:r>
      <w:r w:rsidRPr="00C508EF">
        <w:t>, the cost of such systems is</w:t>
      </w:r>
      <w:r w:rsidR="0093253E">
        <w:t xml:space="preserve"> </w:t>
      </w:r>
      <w:r w:rsidRPr="00C508EF">
        <w:t>very high and in most</w:t>
      </w:r>
      <w:r>
        <w:t xml:space="preserve"> </w:t>
      </w:r>
      <w:r w:rsidRPr="00C508EF">
        <w:t>cases the budget needed for purchasing them is out of</w:t>
      </w:r>
      <w:r>
        <w:t xml:space="preserve"> </w:t>
      </w:r>
      <w:r w:rsidRPr="00C508EF">
        <w:t>the question.</w:t>
      </w:r>
      <w:r w:rsidR="0093253E">
        <w:t xml:space="preserve"> </w:t>
      </w:r>
      <w:r w:rsidR="00B60565">
        <w:t>Finally, p</w:t>
      </w:r>
      <w:r w:rsidRPr="00C508EF">
        <w:t>erhaps the most important disadvantage of this</w:t>
      </w:r>
      <w:r>
        <w:t xml:space="preserve"> </w:t>
      </w:r>
      <w:r w:rsidRPr="00C508EF">
        <w:t>option is the user interference and the conflict of the</w:t>
      </w:r>
      <w:r>
        <w:t xml:space="preserve"> </w:t>
      </w:r>
      <w:r w:rsidRPr="00C508EF">
        <w:t>intere</w:t>
      </w:r>
      <w:r w:rsidR="00B60565">
        <w:t>sts of the two parties involved which are</w:t>
      </w:r>
      <w:r w:rsidRPr="00C508EF">
        <w:t xml:space="preserve"> a commercial</w:t>
      </w:r>
      <w:r>
        <w:t xml:space="preserve"> </w:t>
      </w:r>
      <w:r w:rsidRPr="00C508EF">
        <w:t>company seeking higher profit resulting from admitting</w:t>
      </w:r>
      <w:r>
        <w:t xml:space="preserve"> </w:t>
      </w:r>
      <w:r w:rsidRPr="00C508EF">
        <w:t>more and more students into various fields of studies</w:t>
      </w:r>
      <w:r w:rsidR="00B60565">
        <w:t xml:space="preserve"> </w:t>
      </w:r>
      <w:r w:rsidR="006858B6">
        <w:t xml:space="preserve">conflict with </w:t>
      </w:r>
      <w:r w:rsidR="00B60565">
        <w:t xml:space="preserve"> </w:t>
      </w:r>
      <w:r w:rsidR="006858B6">
        <w:t xml:space="preserve">the university </w:t>
      </w:r>
      <w:r w:rsidR="00B60565">
        <w:t>interest to</w:t>
      </w:r>
      <w:r w:rsidRPr="00C508EF">
        <w:t xml:space="preserve"> maintain its</w:t>
      </w:r>
      <w:r>
        <w:t xml:space="preserve"> </w:t>
      </w:r>
      <w:r w:rsidRPr="00C508EF">
        <w:t>quality of education.</w:t>
      </w:r>
      <w:r w:rsidR="00632E9D">
        <w:t xml:space="preserve"> </w:t>
      </w:r>
    </w:p>
    <w:p w:rsidR="00422BBB" w:rsidRDefault="00C508EF" w:rsidP="002A0050">
      <w:pPr>
        <w:numPr>
          <w:ilvl w:val="0"/>
          <w:numId w:val="11"/>
        </w:numPr>
        <w:autoSpaceDE w:val="0"/>
        <w:autoSpaceDN w:val="0"/>
        <w:adjustRightInd w:val="0"/>
        <w:spacing w:line="360" w:lineRule="auto"/>
        <w:ind w:left="360"/>
        <w:jc w:val="both"/>
      </w:pPr>
      <w:r w:rsidRPr="00DC4DE8">
        <w:rPr>
          <w:bCs/>
        </w:rPr>
        <w:lastRenderedPageBreak/>
        <w:t xml:space="preserve">Purchasing </w:t>
      </w:r>
      <w:r w:rsidR="00665002" w:rsidRPr="00DC4DE8">
        <w:rPr>
          <w:bCs/>
        </w:rPr>
        <w:t>software</w:t>
      </w:r>
      <w:r w:rsidRPr="00DC4DE8">
        <w:rPr>
          <w:bCs/>
        </w:rPr>
        <w:t xml:space="preserve"> from an external vendor and producing</w:t>
      </w:r>
      <w:r w:rsidR="006858B6">
        <w:rPr>
          <w:bCs/>
        </w:rPr>
        <w:t xml:space="preserve"> the contents internally.</w:t>
      </w:r>
      <w:r w:rsidRPr="00DC4DE8">
        <w:rPr>
          <w:bCs/>
        </w:rPr>
        <w:t xml:space="preserve"> </w:t>
      </w:r>
      <w:r w:rsidR="006858B6">
        <w:rPr>
          <w:bCs/>
        </w:rPr>
        <w:t>By using this approach the university responsible in developing content. T</w:t>
      </w:r>
      <w:r w:rsidR="006858B6">
        <w:t>his solution has more economic. Howevet</w:t>
      </w:r>
      <w:r w:rsidRPr="00C508EF">
        <w:t xml:space="preserve"> there are very</w:t>
      </w:r>
      <w:r>
        <w:t xml:space="preserve"> </w:t>
      </w:r>
      <w:r w:rsidRPr="00C508EF">
        <w:t xml:space="preserve">limited options in producing the contents, </w:t>
      </w:r>
      <w:r w:rsidR="006858B6">
        <w:t>as well as</w:t>
      </w:r>
      <w:r>
        <w:t xml:space="preserve"> </w:t>
      </w:r>
      <w:r w:rsidRPr="00C508EF">
        <w:t>limited choice on how to produce the contents. On the</w:t>
      </w:r>
      <w:r>
        <w:t xml:space="preserve"> </w:t>
      </w:r>
      <w:r w:rsidRPr="00C508EF">
        <w:t>other hand, it is obvious that software system</w:t>
      </w:r>
      <w:r>
        <w:t xml:space="preserve"> </w:t>
      </w:r>
      <w:r w:rsidRPr="00C508EF">
        <w:t>developers have special methods for creating contents</w:t>
      </w:r>
      <w:r>
        <w:t xml:space="preserve"> </w:t>
      </w:r>
      <w:r w:rsidRPr="00C508EF">
        <w:t>for their software which even if their method is not</w:t>
      </w:r>
      <w:r>
        <w:t xml:space="preserve"> </w:t>
      </w:r>
      <w:r w:rsidRPr="00C508EF">
        <w:t>fully compliant with the existing educational standards,</w:t>
      </w:r>
      <w:r>
        <w:t xml:space="preserve"> </w:t>
      </w:r>
      <w:r w:rsidRPr="00C508EF">
        <w:t>it will have better performance. This, in turn, requires</w:t>
      </w:r>
      <w:r>
        <w:t xml:space="preserve"> </w:t>
      </w:r>
      <w:r w:rsidRPr="00C508EF">
        <w:t>extra money and efforts of the university personnel and</w:t>
      </w:r>
      <w:r>
        <w:t xml:space="preserve"> </w:t>
      </w:r>
      <w:r w:rsidRPr="00C508EF">
        <w:t>the faculty members. Therefore, if money is not an</w:t>
      </w:r>
      <w:r>
        <w:t xml:space="preserve"> </w:t>
      </w:r>
      <w:r w:rsidRPr="00C508EF">
        <w:t>issue, the first solution seems to be more viable than the</w:t>
      </w:r>
      <w:r>
        <w:t xml:space="preserve"> </w:t>
      </w:r>
      <w:r w:rsidRPr="00C508EF">
        <w:t>second one, unless the university insists on producing</w:t>
      </w:r>
      <w:r>
        <w:t xml:space="preserve"> </w:t>
      </w:r>
      <w:r w:rsidRPr="00C508EF">
        <w:t>its own contents</w:t>
      </w:r>
      <w:r w:rsidR="006858B6">
        <w:t xml:space="preserve">. </w:t>
      </w:r>
      <w:r w:rsidR="00422BBB">
        <w:fldChar w:fldCharType="begin"/>
      </w:r>
      <w:r w:rsidR="006C5C16">
        <w:instrText xml:space="preserve"> ADDIN EN.CITE &lt;EndNote&gt;&lt;Cite&gt;&lt;Author&gt;Angelova&lt;/Author&gt;&lt;Year&gt;2003&lt;/Year&gt;&lt;RecNum&gt;12&lt;/RecNum&gt;&lt;record&gt;&lt;rec-number&gt;12&lt;/rec-number&gt;&lt;foreign-keys&gt;&lt;key app="EN" db-id="zeza0zassx29d3exttyx90s6fee29zxes9z0"&gt;12&lt;/key&gt;&lt;/foreign-keys&gt;&lt;ref-type name="Journal Article"&gt;17&lt;/ref-type&gt;&lt;contributors&gt;&lt;authors&gt;&lt;author&gt;G Angelova &lt;/author&gt;&lt;/authors&gt;&lt;/contributors&gt;&lt;titles&gt;&lt;title&gt;Towards Deeper Understanding and Personalisation in CAL&lt;/title&gt;&lt;secondary-title&gt;the RANLP 2003 Conference,&lt;/secondary-title&gt;&lt;/titles&gt;&lt;periodical&gt;&lt;full-title&gt;the RANLP 2003 Conference,&lt;/full-title&gt;&lt;/periodical&gt;&lt;pages&gt;297-306.&lt;/pages&gt;&lt;dates&gt;&lt;year&gt;2003&lt;/year&gt;&lt;pub-dates&gt;&lt;date&gt;Sept 2003&lt;/date&gt;&lt;/pub-dates&gt;&lt;/dates&gt;&lt;urls&gt;&lt;/urls&gt;&lt;/record&gt;&lt;/Cite&gt;&lt;/EndNote&gt;</w:instrText>
      </w:r>
      <w:r w:rsidR="00422BBB">
        <w:fldChar w:fldCharType="separate"/>
      </w:r>
      <w:r w:rsidR="00B60565">
        <w:t>(Angelova, 2003)</w:t>
      </w:r>
      <w:r w:rsidR="00422BBB">
        <w:fldChar w:fldCharType="end"/>
      </w:r>
      <w:r w:rsidR="00DC4DE8">
        <w:t xml:space="preserve"> </w:t>
      </w:r>
    </w:p>
    <w:p w:rsidR="00C508EF" w:rsidRPr="00C508EF" w:rsidRDefault="006858B6" w:rsidP="002A0050">
      <w:pPr>
        <w:numPr>
          <w:ilvl w:val="0"/>
          <w:numId w:val="11"/>
        </w:numPr>
        <w:autoSpaceDE w:val="0"/>
        <w:autoSpaceDN w:val="0"/>
        <w:adjustRightInd w:val="0"/>
        <w:spacing w:line="360" w:lineRule="auto"/>
        <w:ind w:left="360"/>
        <w:jc w:val="both"/>
      </w:pPr>
      <w:r>
        <w:rPr>
          <w:bCs/>
        </w:rPr>
        <w:t xml:space="preserve">Designing and implementing the E-learning system internally. </w:t>
      </w:r>
      <w:r w:rsidR="00DC4DE8">
        <w:rPr>
          <w:bCs/>
        </w:rPr>
        <w:t xml:space="preserve"> </w:t>
      </w:r>
      <w:r w:rsidR="00C508EF" w:rsidRPr="00C508EF">
        <w:t>The third approach is to design an</w:t>
      </w:r>
      <w:r w:rsidR="00C508EF">
        <w:t xml:space="preserve"> </w:t>
      </w:r>
      <w:r w:rsidR="00C508EF" w:rsidRPr="00C508EF">
        <w:t>electronic educational system using the university’s</w:t>
      </w:r>
      <w:r w:rsidR="0093253E">
        <w:t xml:space="preserve"> </w:t>
      </w:r>
      <w:r w:rsidR="00C508EF" w:rsidRPr="00C508EF">
        <w:t xml:space="preserve">internal resources and expertise. </w:t>
      </w:r>
      <w:r w:rsidR="00042AC8">
        <w:t xml:space="preserve">By applying this approach, the </w:t>
      </w:r>
      <w:proofErr w:type="gramStart"/>
      <w:r w:rsidR="00042AC8">
        <w:t>university h</w:t>
      </w:r>
      <w:r w:rsidR="00C508EF" w:rsidRPr="00C508EF">
        <w:t>av</w:t>
      </w:r>
      <w:r w:rsidR="00042AC8">
        <w:t>e</w:t>
      </w:r>
      <w:proofErr w:type="gramEnd"/>
      <w:r w:rsidR="00C508EF" w:rsidRPr="00C508EF">
        <w:t xml:space="preserve"> access to a full</w:t>
      </w:r>
      <w:r w:rsidR="00C508EF">
        <w:t xml:space="preserve"> </w:t>
      </w:r>
      <w:r w:rsidR="00042AC8">
        <w:t xml:space="preserve">range of design options, </w:t>
      </w:r>
      <w:r w:rsidR="00C508EF" w:rsidRPr="00C508EF">
        <w:t>able to design the desired</w:t>
      </w:r>
      <w:r w:rsidR="00C508EF">
        <w:t xml:space="preserve"> </w:t>
      </w:r>
      <w:r w:rsidR="00C508EF" w:rsidRPr="00C508EF">
        <w:t>capabilities and produc</w:t>
      </w:r>
      <w:r w:rsidR="00042AC8">
        <w:t>e</w:t>
      </w:r>
      <w:r w:rsidR="00C508EF" w:rsidRPr="00C508EF">
        <w:t xml:space="preserve"> the </w:t>
      </w:r>
      <w:r w:rsidR="00042AC8">
        <w:t>appropriate</w:t>
      </w:r>
      <w:r w:rsidR="00C508EF" w:rsidRPr="00C508EF">
        <w:t xml:space="preserve"> contents. </w:t>
      </w:r>
      <w:r w:rsidR="00042AC8">
        <w:t>However, d</w:t>
      </w:r>
      <w:r w:rsidR="00C508EF" w:rsidRPr="00C508EF">
        <w:t>espite all these advantages, this approach has some</w:t>
      </w:r>
      <w:r w:rsidR="00C508EF">
        <w:t xml:space="preserve"> </w:t>
      </w:r>
      <w:r w:rsidR="00042AC8">
        <w:t>adverse effects too. One of those is that university personnel will experience t</w:t>
      </w:r>
      <w:r w:rsidR="00C508EF" w:rsidRPr="00C508EF">
        <w:t>ime consuming software</w:t>
      </w:r>
      <w:r w:rsidR="0093253E">
        <w:t xml:space="preserve"> </w:t>
      </w:r>
      <w:r w:rsidR="00C508EF" w:rsidRPr="00C508EF">
        <w:t>dev</w:t>
      </w:r>
      <w:r w:rsidR="00042AC8">
        <w:t>elopment</w:t>
      </w:r>
      <w:r w:rsidR="00C508EF" w:rsidRPr="00C508EF">
        <w:t>. In addition,</w:t>
      </w:r>
      <w:r w:rsidR="00C508EF">
        <w:t xml:space="preserve"> </w:t>
      </w:r>
      <w:r w:rsidR="00C508EF" w:rsidRPr="00C508EF">
        <w:t>the expertise chosen for the production team must be</w:t>
      </w:r>
      <w:r w:rsidR="00C508EF">
        <w:t xml:space="preserve"> </w:t>
      </w:r>
      <w:r w:rsidR="00C508EF" w:rsidRPr="00C508EF">
        <w:t>fully familiar with the standards of E-learning systems</w:t>
      </w:r>
      <w:r w:rsidR="0093253E">
        <w:t xml:space="preserve"> </w:t>
      </w:r>
      <w:r w:rsidR="00C508EF" w:rsidRPr="00C508EF">
        <w:t>for which in most cases, some training classes are held</w:t>
      </w:r>
      <w:r w:rsidR="00C508EF">
        <w:t xml:space="preserve"> </w:t>
      </w:r>
      <w:r w:rsidR="00C508EF" w:rsidRPr="00C508EF">
        <w:t>to educate the team. In other words, to produce such</w:t>
      </w:r>
      <w:r w:rsidR="00C508EF">
        <w:t xml:space="preserve"> </w:t>
      </w:r>
      <w:r w:rsidR="00C508EF" w:rsidRPr="00C508EF">
        <w:t>systems, it demands a close collaboration between the</w:t>
      </w:r>
      <w:r w:rsidR="0093253E">
        <w:t xml:space="preserve"> </w:t>
      </w:r>
      <w:r w:rsidR="00C508EF" w:rsidRPr="00C508EF">
        <w:t>IT professionals and the educational experts. The truth</w:t>
      </w:r>
      <w:r w:rsidR="00C508EF">
        <w:t xml:space="preserve"> </w:t>
      </w:r>
      <w:r w:rsidR="00C508EF" w:rsidRPr="00C508EF">
        <w:t>is, reaching such coordination between various</w:t>
      </w:r>
      <w:r w:rsidR="00C508EF">
        <w:t xml:space="preserve"> </w:t>
      </w:r>
      <w:r w:rsidR="00C508EF" w:rsidRPr="00C508EF">
        <w:t>professional groups in a university can not be achieved</w:t>
      </w:r>
      <w:r w:rsidR="00C508EF">
        <w:t xml:space="preserve"> </w:t>
      </w:r>
      <w:r w:rsidR="00C508EF" w:rsidRPr="00C508EF">
        <w:t>easily and the current structure of the IT groups in</w:t>
      </w:r>
      <w:r w:rsidR="00C508EF">
        <w:t xml:space="preserve"> </w:t>
      </w:r>
      <w:r w:rsidR="00C508EF" w:rsidRPr="00C508EF">
        <w:t>universities may not have the technical knowledge to produce such software. Therefore, if the</w:t>
      </w:r>
      <w:r w:rsidR="00C508EF">
        <w:t xml:space="preserve"> </w:t>
      </w:r>
      <w:r w:rsidR="00C508EF" w:rsidRPr="00C508EF">
        <w:t>production team’s output is low, the actual overall</w:t>
      </w:r>
      <w:r w:rsidR="00C508EF">
        <w:t xml:space="preserve"> </w:t>
      </w:r>
      <w:r w:rsidR="00C508EF" w:rsidRPr="00C508EF">
        <w:t>expenses for this approach would be higher than the</w:t>
      </w:r>
      <w:r w:rsidR="00C508EF">
        <w:t xml:space="preserve"> </w:t>
      </w:r>
      <w:r w:rsidR="00C508EF" w:rsidRPr="00C508EF">
        <w:t>solutions A and B</w:t>
      </w:r>
      <w:r w:rsidR="00DC4DE8">
        <w:t xml:space="preserve"> </w:t>
      </w:r>
      <w:r w:rsidR="00422BBB">
        <w:fldChar w:fldCharType="begin"/>
      </w:r>
      <w:r w:rsidR="006C5C16">
        <w:instrText xml:space="preserve"> ADDIN EN.CITE &lt;EndNote&gt;&lt;Cite&gt;&lt;Author&gt;Bouras&lt;/Author&gt;&lt;Year&gt;2006&lt;/Year&gt;&lt;RecNum&gt;13&lt;/RecNum&gt;&lt;record&gt;&lt;rec-number&gt;13&lt;/rec-number&gt;&lt;foreign-keys&gt;&lt;key app="EN" db-id="zeza0zassx29d3exttyx90s6fee29zxes9z0"&gt;13&lt;/key&gt;&lt;/foreign-keys&gt;&lt;ref-type name="Edited Book"&gt;28&lt;/ref-type&gt;&lt;contributors&gt;&lt;authors&gt;&lt;author&gt;Bouras, C. &lt;/author&gt;&lt;/authors&gt;&lt;/contributors&gt;&lt;titles&gt;&lt;title&gt;An Integrated Platform for Educational Virtual Environments. In Web-Based Intelligent e-Learning Systems: Technologies and Applications&lt;/title&gt;&lt;/titles&gt;&lt;volume&gt;Chapter XV, pp 291-320.&lt;/volume&gt;&lt;dates&gt;&lt;year&gt;2006&lt;/year&gt;&lt;/dates&gt;&lt;publisher&gt;IDEA Group Pub&amp;#xD;&lt;/publisher&gt;&lt;urls&gt;&lt;/urls&gt;&lt;/record&gt;&lt;/Cite&gt;&lt;/EndNote&gt;</w:instrText>
      </w:r>
      <w:r w:rsidR="00422BBB">
        <w:fldChar w:fldCharType="separate"/>
      </w:r>
      <w:r w:rsidR="00C47D7A">
        <w:t>(Bouras, 2006)</w:t>
      </w:r>
      <w:r w:rsidR="00422BBB">
        <w:fldChar w:fldCharType="end"/>
      </w:r>
      <w:r w:rsidR="00C508EF" w:rsidRPr="00C508EF">
        <w:t>.</w:t>
      </w:r>
    </w:p>
    <w:p w:rsidR="0093253E" w:rsidRDefault="00FA420B" w:rsidP="002A0050">
      <w:pPr>
        <w:numPr>
          <w:ilvl w:val="0"/>
          <w:numId w:val="11"/>
        </w:numPr>
        <w:autoSpaceDE w:val="0"/>
        <w:autoSpaceDN w:val="0"/>
        <w:adjustRightInd w:val="0"/>
        <w:spacing w:line="360" w:lineRule="auto"/>
        <w:ind w:left="360"/>
        <w:jc w:val="both"/>
      </w:pPr>
      <w:r>
        <w:rPr>
          <w:bCs/>
        </w:rPr>
        <w:t>Deploying</w:t>
      </w:r>
      <w:r w:rsidR="00C508EF" w:rsidRPr="00DC4DE8">
        <w:rPr>
          <w:bCs/>
        </w:rPr>
        <w:t xml:space="preserve"> the open-source E-learning systems</w:t>
      </w:r>
      <w:r w:rsidR="002A0050">
        <w:rPr>
          <w:bCs/>
        </w:rPr>
        <w:t>. U</w:t>
      </w:r>
      <w:r w:rsidR="00C508EF" w:rsidRPr="00C508EF">
        <w:t>sing the open</w:t>
      </w:r>
      <w:r w:rsidR="0093253E">
        <w:t xml:space="preserve"> </w:t>
      </w:r>
      <w:r w:rsidR="00C508EF" w:rsidRPr="00C508EF">
        <w:t>source</w:t>
      </w:r>
      <w:r w:rsidR="00C508EF">
        <w:t xml:space="preserve"> </w:t>
      </w:r>
      <w:r w:rsidR="002A0050">
        <w:t xml:space="preserve">E-learning systems </w:t>
      </w:r>
      <w:r w:rsidR="00C508EF" w:rsidRPr="00C508EF">
        <w:t>can be thought of as a</w:t>
      </w:r>
      <w:r w:rsidR="00C508EF">
        <w:t xml:space="preserve"> </w:t>
      </w:r>
      <w:r w:rsidR="00C508EF" w:rsidRPr="00C508EF">
        <w:t>mid-way solution that includes the advantages offered</w:t>
      </w:r>
      <w:r w:rsidR="00C508EF">
        <w:t xml:space="preserve"> </w:t>
      </w:r>
      <w:r w:rsidR="00C508EF" w:rsidRPr="00C508EF">
        <w:t>by the previous solutions. Presently, there are several</w:t>
      </w:r>
      <w:r w:rsidR="0093253E">
        <w:t xml:space="preserve"> </w:t>
      </w:r>
      <w:r w:rsidR="002A0050">
        <w:t>open-source E-learning systems which</w:t>
      </w:r>
      <w:r w:rsidR="00C508EF" w:rsidRPr="00C508EF">
        <w:t xml:space="preserve"> </w:t>
      </w:r>
      <w:r w:rsidR="002A0050" w:rsidRPr="00C508EF">
        <w:t>support</w:t>
      </w:r>
      <w:r w:rsidR="00C508EF" w:rsidRPr="00C508EF">
        <w:t xml:space="preserve"> different</w:t>
      </w:r>
      <w:r w:rsidR="00C508EF">
        <w:t xml:space="preserve"> </w:t>
      </w:r>
      <w:r w:rsidR="00C508EF" w:rsidRPr="00C508EF">
        <w:t>capabilities. Some of the advantages of using such</w:t>
      </w:r>
      <w:r w:rsidR="00C508EF">
        <w:t xml:space="preserve"> </w:t>
      </w:r>
      <w:r w:rsidR="00C508EF" w:rsidRPr="00C508EF">
        <w:t xml:space="preserve">systems </w:t>
      </w:r>
      <w:r w:rsidR="00C508EF" w:rsidRPr="00C508EF">
        <w:lastRenderedPageBreak/>
        <w:t>are their diverse available capabilities that can</w:t>
      </w:r>
      <w:r w:rsidR="00C508EF">
        <w:t xml:space="preserve"> </w:t>
      </w:r>
      <w:r w:rsidR="00C508EF" w:rsidRPr="00C508EF">
        <w:t>be selected and used by the university based on its</w:t>
      </w:r>
      <w:r w:rsidR="00C508EF">
        <w:t xml:space="preserve"> </w:t>
      </w:r>
      <w:r w:rsidR="00C508EF" w:rsidRPr="00C508EF">
        <w:t xml:space="preserve">needs. On the other hand, the open-source </w:t>
      </w:r>
      <w:proofErr w:type="gramStart"/>
      <w:r w:rsidR="002A0050">
        <w:t>provide</w:t>
      </w:r>
      <w:proofErr w:type="gramEnd"/>
      <w:r w:rsidR="002A0050">
        <w:t xml:space="preserve"> opportunity</w:t>
      </w:r>
      <w:r w:rsidR="00C508EF" w:rsidRPr="00C508EF">
        <w:t xml:space="preserve"> to add specific</w:t>
      </w:r>
      <w:r w:rsidR="00C508EF">
        <w:t xml:space="preserve"> </w:t>
      </w:r>
      <w:r w:rsidR="00C508EF" w:rsidRPr="00C508EF">
        <w:t>features to such systems according to the universities</w:t>
      </w:r>
      <w:r w:rsidR="00C508EF">
        <w:t xml:space="preserve"> </w:t>
      </w:r>
      <w:r w:rsidR="00C508EF" w:rsidRPr="00C508EF">
        <w:t>needs by in-house professionals. In addition, since this</w:t>
      </w:r>
      <w:r w:rsidR="00C508EF">
        <w:t xml:space="preserve"> </w:t>
      </w:r>
      <w:r w:rsidR="00C508EF" w:rsidRPr="00C508EF">
        <w:t>type of systems usually belong to a very large group of</w:t>
      </w:r>
      <w:r w:rsidR="00C508EF">
        <w:t xml:space="preserve"> </w:t>
      </w:r>
      <w:r w:rsidR="00C508EF" w:rsidRPr="00C508EF">
        <w:t>programmers, they are regularly updated and in each</w:t>
      </w:r>
      <w:r w:rsidR="00C508EF">
        <w:t xml:space="preserve"> </w:t>
      </w:r>
      <w:r w:rsidR="00C508EF" w:rsidRPr="00C508EF">
        <w:t>release their found technical problems are resolved and</w:t>
      </w:r>
      <w:r w:rsidR="00C508EF">
        <w:t xml:space="preserve"> </w:t>
      </w:r>
      <w:r w:rsidR="00C508EF" w:rsidRPr="00C508EF">
        <w:t>upgraded. Moneywise, all these open-source programs</w:t>
      </w:r>
      <w:r w:rsidR="00C508EF">
        <w:t xml:space="preserve"> </w:t>
      </w:r>
      <w:r w:rsidR="00C508EF" w:rsidRPr="00C508EF">
        <w:t xml:space="preserve">are freely available to the general </w:t>
      </w:r>
      <w:r w:rsidR="002A0050">
        <w:t>public</w:t>
      </w:r>
      <w:r w:rsidR="00C508EF" w:rsidRPr="00C508EF">
        <w:t>.</w:t>
      </w:r>
      <w:r w:rsidR="0093253E">
        <w:t xml:space="preserve"> </w:t>
      </w:r>
      <w:r w:rsidR="00C508EF" w:rsidRPr="00C508EF">
        <w:t>Nevertheless, there are shortcomings in using these</w:t>
      </w:r>
      <w:r w:rsidR="00C508EF">
        <w:t xml:space="preserve"> </w:t>
      </w:r>
      <w:r w:rsidR="00C508EF" w:rsidRPr="00C508EF">
        <w:t>systems too one of the most important shortcomings of</w:t>
      </w:r>
      <w:r w:rsidR="00C508EF">
        <w:t xml:space="preserve"> </w:t>
      </w:r>
      <w:r w:rsidR="00C508EF" w:rsidRPr="00C508EF">
        <w:t>using the open-source systems is the security issue. Of</w:t>
      </w:r>
      <w:r w:rsidR="0093253E">
        <w:t xml:space="preserve"> </w:t>
      </w:r>
      <w:r w:rsidR="00C508EF" w:rsidRPr="00C508EF">
        <w:t>course, because of the frequent upgrading of such</w:t>
      </w:r>
      <w:r w:rsidR="00C508EF">
        <w:t xml:space="preserve"> </w:t>
      </w:r>
      <w:r w:rsidR="00C508EF" w:rsidRPr="00C508EF">
        <w:t>systems, any aroused problem would be solved quickly</w:t>
      </w:r>
      <w:r w:rsidR="00AC6220">
        <w:t>, b</w:t>
      </w:r>
      <w:r w:rsidR="00C508EF" w:rsidRPr="00C508EF">
        <w:t xml:space="preserve">ut some special security issues will still </w:t>
      </w:r>
      <w:r w:rsidR="0093253E" w:rsidRPr="00C508EF">
        <w:t>remain</w:t>
      </w:r>
      <w:r w:rsidR="00AC6220">
        <w:t xml:space="preserve"> </w:t>
      </w:r>
      <w:r w:rsidR="00AC6220">
        <w:fldChar w:fldCharType="begin"/>
      </w:r>
      <w:r w:rsidR="006C5C16">
        <w:instrText xml:space="preserve"> ADDIN EN.CITE &lt;EndNote&gt;&lt;Cite&gt;&lt;Author&gt;Cole J.&lt;/Author&gt;&lt;Year&gt;2007&lt;/Year&gt;&lt;RecNum&gt;14&lt;/RecNum&gt;&lt;record&gt;&lt;rec-number&gt;14&lt;/rec-number&gt;&lt;foreign-keys&gt;&lt;key app="EN" db-id="zeza0zassx29d3exttyx90s6fee29zxes9z0"&gt;14&lt;/key&gt;&lt;/foreign-keys&gt;&lt;ref-type name="Edited Book"&gt;28&lt;/ref-type&gt;&lt;contributors&gt;&lt;authors&gt;&lt;author&gt;Cole J., and Foster H., &lt;/author&gt;&lt;/authors&gt;&lt;/contributors&gt;&lt;titles&gt;&lt;title&gt;Using Moodle: Teaching with the Popular Open Source Course Management System&lt;/title&gt;&lt;/titles&gt;&lt;dates&gt;&lt;year&gt;2007&lt;/year&gt;&lt;/dates&gt;&lt;publisher&gt;O&amp;apos;Reilly Media&lt;/publisher&gt;&lt;isbn&gt;ISBN-13: 978-059652918.&lt;/isbn&gt;&lt;urls&gt;&lt;/urls&gt;&lt;/record&gt;&lt;/Cite&gt;&lt;/EndNote&gt;</w:instrText>
      </w:r>
      <w:r w:rsidR="00AC6220">
        <w:fldChar w:fldCharType="separate"/>
      </w:r>
      <w:r w:rsidR="00C47D7A">
        <w:t>(Cole J., 2007)</w:t>
      </w:r>
      <w:r w:rsidR="00AC6220">
        <w:fldChar w:fldCharType="end"/>
      </w:r>
      <w:r w:rsidR="00C508EF" w:rsidRPr="00C508EF">
        <w:t>.</w:t>
      </w:r>
      <w:r w:rsidR="00C508EF">
        <w:t xml:space="preserve"> </w:t>
      </w:r>
    </w:p>
    <w:p w:rsidR="005D31DE" w:rsidRDefault="00AB096C" w:rsidP="0093253E">
      <w:pPr>
        <w:autoSpaceDE w:val="0"/>
        <w:autoSpaceDN w:val="0"/>
        <w:adjustRightInd w:val="0"/>
        <w:spacing w:line="360" w:lineRule="auto"/>
        <w:ind w:firstLine="720"/>
        <w:jc w:val="both"/>
      </w:pPr>
      <w:r w:rsidRPr="00C5488E">
        <w:rPr>
          <w:rStyle w:val="A2"/>
          <w:sz w:val="24"/>
          <w:szCs w:val="24"/>
        </w:rPr>
        <w:t>Today</w:t>
      </w:r>
      <w:r w:rsidR="008044AE">
        <w:rPr>
          <w:rStyle w:val="A2"/>
          <w:sz w:val="24"/>
          <w:szCs w:val="24"/>
        </w:rPr>
        <w:t>,</w:t>
      </w:r>
      <w:r w:rsidRPr="00C5488E">
        <w:rPr>
          <w:rStyle w:val="A2"/>
          <w:sz w:val="24"/>
          <w:szCs w:val="24"/>
        </w:rPr>
        <w:t xml:space="preserve"> it is estimated that there are already more than 250 providers of commercial Learning Manage</w:t>
      </w:r>
      <w:r w:rsidRPr="00C5488E">
        <w:rPr>
          <w:rStyle w:val="A2"/>
          <w:sz w:val="24"/>
          <w:szCs w:val="24"/>
        </w:rPr>
        <w:softHyphen/>
        <w:t>ment Systems</w:t>
      </w:r>
      <w:r w:rsidR="00810DE9">
        <w:rPr>
          <w:rStyle w:val="A2"/>
          <w:sz w:val="24"/>
          <w:szCs w:val="24"/>
        </w:rPr>
        <w:t xml:space="preserve"> (LMS)</w:t>
      </w:r>
      <w:r w:rsidRPr="00C5488E">
        <w:rPr>
          <w:rStyle w:val="A2"/>
          <w:sz w:val="24"/>
          <w:szCs w:val="24"/>
        </w:rPr>
        <w:t>. In addition, there were recently identified more than 40 open source LMS offerings (some of the most well know</w:t>
      </w:r>
      <w:r w:rsidR="008044AE">
        <w:rPr>
          <w:rStyle w:val="A2"/>
          <w:sz w:val="24"/>
          <w:szCs w:val="24"/>
        </w:rPr>
        <w:t>n are Moodle, ILIAS, eduplone, c</w:t>
      </w:r>
      <w:r w:rsidRPr="00C5488E">
        <w:rPr>
          <w:rStyle w:val="A2"/>
          <w:sz w:val="24"/>
          <w:szCs w:val="24"/>
        </w:rPr>
        <w:t xml:space="preserve">laroline and SAKAI).  Most of these products have extensive developer communities and present strong arguments for considering open source applications like an alternative to commercial products. Some of the criteria that are in favor of </w:t>
      </w:r>
      <w:r w:rsidR="008044AE">
        <w:rPr>
          <w:rStyle w:val="A2"/>
          <w:sz w:val="24"/>
          <w:szCs w:val="24"/>
        </w:rPr>
        <w:t>making a decision regarding an open s</w:t>
      </w:r>
      <w:r w:rsidRPr="00C5488E">
        <w:rPr>
          <w:rStyle w:val="A2"/>
          <w:sz w:val="24"/>
          <w:szCs w:val="24"/>
        </w:rPr>
        <w:t>ource software applications are related to cost savings, stability, performance and access to code. On the other hand, for ensuring that users in the near future as well as the longer term have access to the best</w:t>
      </w:r>
      <w:r w:rsidR="008044AE">
        <w:rPr>
          <w:rStyle w:val="A2"/>
          <w:sz w:val="24"/>
          <w:szCs w:val="24"/>
        </w:rPr>
        <w:t xml:space="preserve"> available applications, these open s</w:t>
      </w:r>
      <w:r w:rsidRPr="00C5488E">
        <w:rPr>
          <w:rStyle w:val="A2"/>
          <w:sz w:val="24"/>
          <w:szCs w:val="24"/>
        </w:rPr>
        <w:t xml:space="preserve">ource software applications should be built on open standards. It remains to be seen if open source e-learning technologies will capture the current or future market share from commercial providers, but the important thing in the process of making a decision regarding the adoption of </w:t>
      </w:r>
      <w:r w:rsidR="007B640D" w:rsidRPr="00C5488E">
        <w:rPr>
          <w:rStyle w:val="A2"/>
          <w:sz w:val="24"/>
          <w:szCs w:val="24"/>
        </w:rPr>
        <w:t>certain</w:t>
      </w:r>
      <w:r w:rsidRPr="00C5488E">
        <w:rPr>
          <w:rStyle w:val="A2"/>
          <w:sz w:val="24"/>
          <w:szCs w:val="24"/>
        </w:rPr>
        <w:t xml:space="preserve"> e-learning software for education is to consider all software options and make a choice based on their merits. </w:t>
      </w:r>
      <w:r w:rsidR="00035AB6" w:rsidRPr="00C5488E">
        <w:t>Specifically,</w:t>
      </w:r>
      <w:r w:rsidR="00035AB6">
        <w:t xml:space="preserve"> </w:t>
      </w:r>
      <w:r w:rsidR="00035AB6" w:rsidRPr="00C5488E">
        <w:t>in the open learning environment, open source</w:t>
      </w:r>
      <w:r w:rsidR="00035AB6">
        <w:t xml:space="preserve"> </w:t>
      </w:r>
      <w:r w:rsidR="00035AB6" w:rsidRPr="00C5488E">
        <w:t xml:space="preserve">model promotes freedom to choose, increases user access/control, encourages link to a global community, promotes </w:t>
      </w:r>
      <w:r w:rsidR="00035AB6" w:rsidRPr="00902CB2">
        <w:t>quality, and enhances innovation in teaching and learning</w:t>
      </w:r>
      <w:r w:rsidR="007B640D">
        <w:t xml:space="preserve"> </w:t>
      </w:r>
      <w:r w:rsidR="007B640D">
        <w:fldChar w:fldCharType="begin"/>
      </w:r>
      <w:r w:rsidR="006C5C16">
        <w:instrText xml:space="preserve"> ADDIN EN.CITE &lt;EndNote&gt;&lt;Cite&gt;&lt;Author&gt;Coppola&lt;/Author&gt;&lt;Year&gt;2004&lt;/Year&gt;&lt;RecNum&gt;8&lt;/RecNum&gt;&lt;record&gt;&lt;rec-number&gt;8&lt;/rec-number&gt;&lt;foreign-keys&gt;&lt;key app="EN" db-id="zeza0zassx29d3exttyx90s6fee29zxes9z0"&gt;8&lt;/key&gt;&lt;/foreign-keys&gt;&lt;ref-type name="Web Page"&gt;12&lt;/ref-type&gt;&lt;contributors&gt;&lt;authors&gt;&lt;author&gt;Coppola, C., &amp;amp; Neelley, E. &lt;/author&gt;&lt;/authors&gt;&lt;/contributors&gt;&lt;titles&gt;&lt;title&gt;Open source – opens learning&lt;/title&gt;&lt;/titles&gt;&lt;volume&gt;2007&lt;/volume&gt;&lt;number&gt;October 31&lt;/number&gt;&lt;dates&gt;&lt;year&gt;2004&lt;/year&gt;&lt;/dates&gt;&lt;publisher&gt;The R-Smart Group&lt;/publisher&gt;&lt;urls&gt;&lt;related-urls&gt;&lt;url&gt;http://www.rsmart.com/assets/OpenSourceOpensLearningJuly2004.pdf&lt;/url&gt;&lt;/related-urls&gt;&lt;/urls&gt;&lt;/record&gt;&lt;/Cite&gt;&lt;/EndNote&gt;</w:instrText>
      </w:r>
      <w:r w:rsidR="007B640D">
        <w:fldChar w:fldCharType="separate"/>
      </w:r>
      <w:r w:rsidR="00C47D7A">
        <w:t>(Coppola, 2004)</w:t>
      </w:r>
      <w:r w:rsidR="007B640D">
        <w:fldChar w:fldCharType="end"/>
      </w:r>
      <w:r w:rsidR="00035AB6" w:rsidRPr="00902CB2">
        <w:t xml:space="preserve">. </w:t>
      </w:r>
    </w:p>
    <w:p w:rsidR="003C7FAD" w:rsidRDefault="007B640D" w:rsidP="003C7FAD">
      <w:pPr>
        <w:autoSpaceDE w:val="0"/>
        <w:autoSpaceDN w:val="0"/>
        <w:adjustRightInd w:val="0"/>
        <w:spacing w:line="360" w:lineRule="auto"/>
        <w:ind w:firstLine="720"/>
        <w:jc w:val="both"/>
        <w:rPr>
          <w:rFonts w:ascii="TimesNewRoman" w:hAnsi="TimesNewRoman" w:cs="TimesNewRoman"/>
        </w:rPr>
      </w:pPr>
      <w:r>
        <w:t xml:space="preserve">Based on evaluation to identify </w:t>
      </w:r>
      <w:r w:rsidRPr="00902CB2">
        <w:rPr>
          <w:rFonts w:ascii="TimesNewRoman" w:hAnsi="TimesNewRoman" w:cs="TimesNewRoman"/>
        </w:rPr>
        <w:t>the most suitable open source e-learning platform for extending to an adaptive one</w:t>
      </w:r>
      <w:r>
        <w:t xml:space="preserve">, </w:t>
      </w:r>
      <w:r w:rsidRPr="00902CB2">
        <w:rPr>
          <w:rFonts w:ascii="TimesNewRoman" w:hAnsi="TimesNewRoman" w:cs="TimesNewRoman"/>
        </w:rPr>
        <w:t xml:space="preserve">nine </w:t>
      </w:r>
      <w:r>
        <w:rPr>
          <w:rFonts w:ascii="TimesNewRoman" w:hAnsi="TimesNewRoman" w:cs="TimesNewRoman"/>
        </w:rPr>
        <w:t xml:space="preserve">open source </w:t>
      </w:r>
      <w:r w:rsidRPr="00902CB2">
        <w:rPr>
          <w:rFonts w:ascii="TimesNewRoman" w:hAnsi="TimesNewRoman" w:cs="TimesNewRoman"/>
        </w:rPr>
        <w:t>platforms were analyzed in detail</w:t>
      </w:r>
      <w:r>
        <w:rPr>
          <w:rFonts w:ascii="TimesNewRoman" w:hAnsi="TimesNewRoman" w:cs="TimesNewRoman"/>
        </w:rPr>
        <w:t xml:space="preserve">, and </w:t>
      </w:r>
      <w:r>
        <w:lastRenderedPageBreak/>
        <w:t>m</w:t>
      </w:r>
      <w:r w:rsidRPr="00902CB2">
        <w:rPr>
          <w:rFonts w:ascii="TimesNewRoman" w:hAnsi="TimesNewRoman" w:cs="TimesNewRoman"/>
        </w:rPr>
        <w:t>oodle obtained the best results in the general as well as in the specific adaptation evaluation</w:t>
      </w:r>
      <w:r>
        <w:rPr>
          <w:rFonts w:ascii="TimesNewRoman" w:hAnsi="TimesNewRoman" w:cs="TimesNewRoman"/>
        </w:rPr>
        <w:t xml:space="preserve"> </w:t>
      </w:r>
      <w:r w:rsidR="008421A5">
        <w:rPr>
          <w:rFonts w:ascii="TimesNewRoman" w:hAnsi="TimesNewRoman" w:cs="TimesNewRoman"/>
        </w:rPr>
        <w:fldChar w:fldCharType="begin"/>
      </w:r>
      <w:r w:rsidR="006C5C16">
        <w:rPr>
          <w:rFonts w:ascii="TimesNewRoman" w:hAnsi="TimesNewRoman" w:cs="TimesNewRoman"/>
        </w:rPr>
        <w:instrText xml:space="preserve"> ADDIN EN.CITE &lt;EndNote&gt;&lt;Cite&gt;&lt;Author&gt;Graf&lt;/Author&gt;&lt;Year&gt;2005&lt;/Year&gt;&lt;RecNum&gt;9&lt;/RecNum&gt;&lt;record&gt;&lt;rec-number&gt;9&lt;/rec-number&gt;&lt;foreign-keys&gt;&lt;key app="EN" db-id="zeza0zassx29d3exttyx90s6fee29zxes9z0"&gt;9&lt;/key&gt;&lt;/foreign-keys&gt;&lt;ref-type name="Journal Article"&gt;17&lt;/ref-type&gt;&lt;contributors&gt;&lt;authors&gt;&lt;author&gt;Graf, S., &amp;amp; List, B.&lt;/author&gt;&lt;/authors&gt;&lt;/contributors&gt;&lt;titles&gt;&lt;title&gt;An Evaluation of Open Source E-Learning Platforms Stressing Adaptation Issues&lt;/title&gt;&lt;/titles&gt;&lt;dates&gt;&lt;year&gt;2005&lt;/year&gt;&lt;/dates&gt;&lt;urls&gt;&lt;/urls&gt;&lt;/record&gt;&lt;/Cite&gt;&lt;Cite&gt;&lt;Author&gt;Graf&lt;/Author&gt;&lt;Year&gt;2005&lt;/Year&gt;&lt;RecNum&gt;9&lt;/RecNum&gt;&lt;record&gt;&lt;rec-number&gt;9&lt;/rec-number&gt;&lt;foreign-keys&gt;&lt;key app="EN" db-id="zeza0zassx29d3exttyx90s6fee29zxes9z0"&gt;9&lt;/key&gt;&lt;/foreign-keys&gt;&lt;ref-type name="Journal Article"&gt;17&lt;/ref-type&gt;&lt;contributors&gt;&lt;authors&gt;&lt;author&gt;Graf, S., &amp;amp; List, B.&lt;/author&gt;&lt;/authors&gt;&lt;/contributors&gt;&lt;titles&gt;&lt;title&gt;An Evaluation of Open Source E-Learning Platforms Stressing Adaptation Issues&lt;/title&gt;&lt;/titles&gt;&lt;dates&gt;&lt;year&gt;2005&lt;/year&gt;&lt;/dates&gt;&lt;urls&gt;&lt;/urls&gt;&lt;/record&gt;&lt;/Cite&gt;&lt;Cite&gt;&lt;Author&gt;List&lt;/Author&gt;&lt;Year&gt;2005&lt;/Year&gt;&lt;RecNum&gt;9&lt;/RecNum&gt;&lt;record&gt;&lt;rec-number&gt;9&lt;/rec-number&gt;&lt;foreign-keys&gt;&lt;key app="EN" db-id="zeza0zassx29d3exttyx90s6fee29zxes9z0"&gt;9&lt;/key&gt;&lt;/foreign-keys&gt;&lt;ref-type name="Journal Article"&gt;17&lt;/ref-type&gt;&lt;contributors&gt;&lt;authors&gt;&lt;author&gt;Graf, S., &amp;amp; List, B.&lt;/author&gt;&lt;/authors&gt;&lt;/contributors&gt;&lt;titles&gt;&lt;title&gt;An Evaluation of Open Source E-Learning Platforms Stressing Adaptation Issues&lt;/title&gt;&lt;/titles&gt;&lt;dates&gt;&lt;year&gt;2005&lt;/year&gt;&lt;/dates&gt;&lt;urls&gt;&lt;/urls&gt;&lt;/record&gt;&lt;/Cite&gt;&lt;/EndNote&gt;</w:instrText>
      </w:r>
      <w:r w:rsidR="008421A5">
        <w:rPr>
          <w:rFonts w:ascii="TimesNewRoman" w:hAnsi="TimesNewRoman" w:cs="TimesNewRoman"/>
        </w:rPr>
        <w:fldChar w:fldCharType="separate"/>
      </w:r>
      <w:r w:rsidR="00C47D7A">
        <w:rPr>
          <w:rFonts w:ascii="TimesNewRoman" w:hAnsi="TimesNewRoman" w:cs="TimesNewRoman"/>
        </w:rPr>
        <w:t>(Graf, 2005)</w:t>
      </w:r>
      <w:r w:rsidR="008421A5">
        <w:rPr>
          <w:rFonts w:ascii="TimesNewRoman" w:hAnsi="TimesNewRoman" w:cs="TimesNewRoman"/>
        </w:rPr>
        <w:fldChar w:fldCharType="end"/>
      </w:r>
      <w:r>
        <w:rPr>
          <w:rFonts w:ascii="TimesNewRoman" w:hAnsi="TimesNewRoman" w:cs="TimesNewRoman"/>
        </w:rPr>
        <w:t>.</w:t>
      </w:r>
    </w:p>
    <w:p w:rsidR="00033420" w:rsidRDefault="00033420" w:rsidP="003C7FAD">
      <w:pPr>
        <w:autoSpaceDE w:val="0"/>
        <w:autoSpaceDN w:val="0"/>
        <w:adjustRightInd w:val="0"/>
        <w:spacing w:line="360" w:lineRule="auto"/>
        <w:ind w:firstLine="720"/>
        <w:jc w:val="center"/>
        <w:rPr>
          <w:rFonts w:ascii="Arial,Bold" w:hAnsi="Arial,Bold" w:cs="Arial,Bold"/>
          <w:b/>
          <w:bCs/>
          <w:sz w:val="19"/>
          <w:szCs w:val="19"/>
        </w:rPr>
      </w:pPr>
      <w:r>
        <w:rPr>
          <w:rFonts w:ascii="Arial,Bold" w:hAnsi="Arial,Bold" w:cs="Arial,Bold"/>
          <w:b/>
          <w:bCs/>
          <w:sz w:val="19"/>
          <w:szCs w:val="19"/>
        </w:rPr>
        <w:t xml:space="preserve">Table 1: Results of the Adaptation Category </w:t>
      </w:r>
      <w:r w:rsidR="008421A5">
        <w:rPr>
          <w:rFonts w:ascii="Arial,Bold" w:hAnsi="Arial,Bold" w:cs="Arial,Bold"/>
          <w:b/>
          <w:bCs/>
          <w:sz w:val="19"/>
          <w:szCs w:val="19"/>
        </w:rPr>
        <w:fldChar w:fldCharType="begin"/>
      </w:r>
      <w:r w:rsidR="006C5C16">
        <w:rPr>
          <w:rFonts w:ascii="Arial,Bold" w:hAnsi="Arial,Bold" w:cs="Arial,Bold"/>
          <w:b/>
          <w:bCs/>
          <w:sz w:val="19"/>
          <w:szCs w:val="19"/>
        </w:rPr>
        <w:instrText xml:space="preserve"> ADDIN EN.CITE &lt;EndNote&gt;&lt;Cite&gt;&lt;Author&gt;Graf&lt;/Author&gt;&lt;Year&gt;2005&lt;/Year&gt;&lt;RecNum&gt;9&lt;/RecNum&gt;&lt;record&gt;&lt;rec-number&gt;9&lt;/rec-number&gt;&lt;foreign-keys&gt;&lt;key app="EN" db-id="zeza0zassx29d3exttyx90s6fee29zxes9z0"&gt;9&lt;/key&gt;&lt;/foreign-keys&gt;&lt;ref-type name="Journal Article"&gt;17&lt;/ref-type&gt;&lt;contributors&gt;&lt;authors&gt;&lt;author&gt;Graf, S., &amp;amp; List, B.&lt;/author&gt;&lt;/authors&gt;&lt;/contributors&gt;&lt;titles&gt;&lt;title&gt;An Evaluation of Open Source E-Learning Platforms Stressing Adaptation Issues&lt;/title&gt;&lt;/titles&gt;&lt;dates&gt;&lt;year&gt;2005&lt;/year&gt;&lt;/dates&gt;&lt;urls&gt;&lt;/urls&gt;&lt;/record&gt;&lt;/Cite&gt;&lt;Cite&gt;&lt;Author&gt;Graf&lt;/Author&gt;&lt;Year&gt;2005&lt;/Year&gt;&lt;RecNum&gt;9&lt;/RecNum&gt;&lt;record&gt;&lt;rec-number&gt;9&lt;/rec-number&gt;&lt;foreign-keys&gt;&lt;key app="EN" db-id="zeza0zassx29d3exttyx90s6fee29zxes9z0"&gt;9&lt;/key&gt;&lt;/foreign-keys&gt;&lt;ref-type name="Journal Article"&gt;17&lt;/ref-type&gt;&lt;contributors&gt;&lt;authors&gt;&lt;author&gt;Graf, S., &amp;amp; List, B.&lt;/author&gt;&lt;/authors&gt;&lt;/contributors&gt;&lt;titles&gt;&lt;title&gt;An Evaluation of Open Source E-Learning Platforms Stressing Adaptation Issues&lt;/title&gt;&lt;/titles&gt;&lt;dates&gt;&lt;year&gt;2005&lt;/year&gt;&lt;/dates&gt;&lt;urls&gt;&lt;/urls&gt;&lt;/record&gt;&lt;/Cite&gt;&lt;Cite&gt;&lt;Author&gt;List&lt;/Author&gt;&lt;Year&gt;2005&lt;/Year&gt;&lt;RecNum&gt;9&lt;/RecNum&gt;&lt;record&gt;&lt;rec-number&gt;9&lt;/rec-number&gt;&lt;foreign-keys&gt;&lt;key app="EN" db-id="zeza0zassx29d3exttyx90s6fee29zxes9z0"&gt;9&lt;/key&gt;&lt;/foreign-keys&gt;&lt;ref-type name="Journal Article"&gt;17&lt;/ref-type&gt;&lt;contributors&gt;&lt;authors&gt;&lt;author&gt;Graf, S., &amp;amp; List, B.&lt;/author&gt;&lt;/authors&gt;&lt;/contributors&gt;&lt;titles&gt;&lt;title&gt;An Evaluation of Open Source E-Learning Platforms Stressing Adaptation Issues&lt;/title&gt;&lt;/titles&gt;&lt;dates&gt;&lt;year&gt;2005&lt;/year&gt;&lt;/dates&gt;&lt;urls&gt;&lt;/urls&gt;&lt;/record&gt;&lt;/Cite&gt;&lt;/EndNote&gt;</w:instrText>
      </w:r>
      <w:r w:rsidR="008421A5">
        <w:rPr>
          <w:rFonts w:ascii="Arial,Bold" w:hAnsi="Arial,Bold" w:cs="Arial,Bold"/>
          <w:b/>
          <w:bCs/>
          <w:sz w:val="19"/>
          <w:szCs w:val="19"/>
        </w:rPr>
        <w:fldChar w:fldCharType="separate"/>
      </w:r>
      <w:r w:rsidR="00C47D7A">
        <w:rPr>
          <w:rFonts w:ascii="Arial,Bold" w:hAnsi="Arial,Bold" w:cs="Arial,Bold"/>
          <w:b/>
          <w:bCs/>
          <w:sz w:val="19"/>
          <w:szCs w:val="19"/>
        </w:rPr>
        <w:t>(Graf, 2005)</w:t>
      </w:r>
      <w:r w:rsidR="008421A5">
        <w:rPr>
          <w:rFonts w:ascii="Arial,Bold" w:hAnsi="Arial,Bold" w:cs="Arial,Bold"/>
          <w:b/>
          <w:bCs/>
          <w:sz w:val="19"/>
          <w:szCs w:val="19"/>
        </w:rPr>
        <w:fldChar w:fldCharType="end"/>
      </w:r>
    </w:p>
    <w:tbl>
      <w:tblPr>
        <w:tblW w:w="0" w:type="auto"/>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0"/>
        <w:gridCol w:w="433"/>
        <w:gridCol w:w="540"/>
        <w:gridCol w:w="540"/>
        <w:gridCol w:w="540"/>
        <w:gridCol w:w="540"/>
      </w:tblGrid>
      <w:tr w:rsidR="00033420" w:rsidRPr="00E7733D" w:rsidTr="00E7733D">
        <w:trPr>
          <w:cantSplit/>
          <w:trHeight w:val="1727"/>
          <w:jc w:val="center"/>
        </w:trPr>
        <w:tc>
          <w:tcPr>
            <w:tcW w:w="2190" w:type="dxa"/>
          </w:tcPr>
          <w:p w:rsidR="00033420" w:rsidRPr="00304B02" w:rsidRDefault="00033420" w:rsidP="00E7733D">
            <w:pPr>
              <w:autoSpaceDE w:val="0"/>
              <w:autoSpaceDN w:val="0"/>
              <w:adjustRightInd w:val="0"/>
              <w:jc w:val="both"/>
            </w:pPr>
          </w:p>
        </w:tc>
        <w:tc>
          <w:tcPr>
            <w:tcW w:w="433" w:type="dxa"/>
            <w:textDirection w:val="btLr"/>
          </w:tcPr>
          <w:p w:rsidR="00033420" w:rsidRPr="00304B02" w:rsidRDefault="00033420" w:rsidP="00E7733D">
            <w:pPr>
              <w:autoSpaceDE w:val="0"/>
              <w:autoSpaceDN w:val="0"/>
              <w:adjustRightInd w:val="0"/>
              <w:ind w:left="113" w:right="113"/>
              <w:jc w:val="both"/>
            </w:pPr>
            <w:r w:rsidRPr="00304B02">
              <w:t>adaptability</w:t>
            </w:r>
          </w:p>
        </w:tc>
        <w:tc>
          <w:tcPr>
            <w:tcW w:w="540" w:type="dxa"/>
            <w:textDirection w:val="btLr"/>
          </w:tcPr>
          <w:p w:rsidR="00033420" w:rsidRPr="00304B02" w:rsidRDefault="00033420" w:rsidP="00E7733D">
            <w:pPr>
              <w:autoSpaceDE w:val="0"/>
              <w:autoSpaceDN w:val="0"/>
              <w:adjustRightInd w:val="0"/>
              <w:ind w:left="113" w:right="113"/>
              <w:jc w:val="both"/>
            </w:pPr>
            <w:r w:rsidRPr="00304B02">
              <w:t>Personalization</w:t>
            </w:r>
          </w:p>
        </w:tc>
        <w:tc>
          <w:tcPr>
            <w:tcW w:w="540" w:type="dxa"/>
            <w:textDirection w:val="btLr"/>
          </w:tcPr>
          <w:p w:rsidR="00033420" w:rsidRPr="00304B02" w:rsidRDefault="00033420" w:rsidP="00E7733D">
            <w:pPr>
              <w:autoSpaceDE w:val="0"/>
              <w:autoSpaceDN w:val="0"/>
              <w:adjustRightInd w:val="0"/>
              <w:ind w:left="113" w:right="113"/>
              <w:jc w:val="both"/>
            </w:pPr>
            <w:r w:rsidRPr="00304B02">
              <w:t>Extensibility</w:t>
            </w:r>
          </w:p>
        </w:tc>
        <w:tc>
          <w:tcPr>
            <w:tcW w:w="540" w:type="dxa"/>
            <w:textDirection w:val="btLr"/>
          </w:tcPr>
          <w:p w:rsidR="00033420" w:rsidRPr="00304B02" w:rsidRDefault="00033420" w:rsidP="00E7733D">
            <w:pPr>
              <w:autoSpaceDE w:val="0"/>
              <w:autoSpaceDN w:val="0"/>
              <w:adjustRightInd w:val="0"/>
              <w:ind w:left="113" w:right="113"/>
              <w:jc w:val="both"/>
            </w:pPr>
            <w:r w:rsidRPr="00304B02">
              <w:t>Adaptivity</w:t>
            </w:r>
          </w:p>
        </w:tc>
        <w:tc>
          <w:tcPr>
            <w:tcW w:w="540" w:type="dxa"/>
            <w:textDirection w:val="btLr"/>
          </w:tcPr>
          <w:p w:rsidR="00033420" w:rsidRPr="00304B02" w:rsidRDefault="00033420" w:rsidP="00E7733D">
            <w:pPr>
              <w:autoSpaceDE w:val="0"/>
              <w:autoSpaceDN w:val="0"/>
              <w:adjustRightInd w:val="0"/>
              <w:ind w:left="113" w:right="113"/>
              <w:jc w:val="both"/>
            </w:pPr>
            <w:r w:rsidRPr="00304B02">
              <w:t>Ranking</w:t>
            </w:r>
          </w:p>
        </w:tc>
      </w:tr>
      <w:tr w:rsidR="00033420" w:rsidRPr="00E7733D" w:rsidTr="00E7733D">
        <w:trPr>
          <w:trHeight w:val="548"/>
          <w:jc w:val="center"/>
        </w:trPr>
        <w:tc>
          <w:tcPr>
            <w:tcW w:w="2190" w:type="dxa"/>
          </w:tcPr>
          <w:p w:rsidR="00033420" w:rsidRPr="00304B02" w:rsidRDefault="00033420" w:rsidP="00E7733D">
            <w:pPr>
              <w:autoSpaceDE w:val="0"/>
              <w:autoSpaceDN w:val="0"/>
              <w:adjustRightInd w:val="0"/>
              <w:jc w:val="both"/>
            </w:pPr>
            <w:r w:rsidRPr="00304B02">
              <w:t>Maximum values</w:t>
            </w:r>
          </w:p>
        </w:tc>
        <w:tc>
          <w:tcPr>
            <w:tcW w:w="433" w:type="dxa"/>
            <w:vAlign w:val="center"/>
          </w:tcPr>
          <w:p w:rsidR="00033420" w:rsidRPr="00304B02" w:rsidRDefault="00033420" w:rsidP="00E7733D">
            <w:pPr>
              <w:autoSpaceDE w:val="0"/>
              <w:autoSpaceDN w:val="0"/>
              <w:adjustRightInd w:val="0"/>
              <w:jc w:val="center"/>
            </w:pPr>
            <w:r w:rsidRPr="00E7733D">
              <w:rPr>
                <w:rFonts w:ascii="Arial" w:hAnsi="Arial" w:cs="Arial"/>
                <w:sz w:val="15"/>
                <w:szCs w:val="15"/>
              </w:rPr>
              <w:t>*</w:t>
            </w:r>
          </w:p>
        </w:tc>
        <w:tc>
          <w:tcPr>
            <w:tcW w:w="540" w:type="dxa"/>
            <w:vAlign w:val="center"/>
          </w:tcPr>
          <w:p w:rsidR="00033420" w:rsidRPr="00304B02" w:rsidRDefault="00033420" w:rsidP="00E7733D">
            <w:pPr>
              <w:autoSpaceDE w:val="0"/>
              <w:autoSpaceDN w:val="0"/>
              <w:adjustRightInd w:val="0"/>
              <w:jc w:val="center"/>
            </w:pPr>
            <w:r w:rsidRPr="00E7733D">
              <w:rPr>
                <w:rFonts w:ascii="Arial" w:hAnsi="Arial" w:cs="Arial"/>
                <w:sz w:val="15"/>
                <w:szCs w:val="15"/>
              </w:rPr>
              <w:t>#</w:t>
            </w:r>
          </w:p>
        </w:tc>
        <w:tc>
          <w:tcPr>
            <w:tcW w:w="540" w:type="dxa"/>
            <w:vAlign w:val="center"/>
          </w:tcPr>
          <w:p w:rsidR="00033420" w:rsidRPr="00304B02" w:rsidRDefault="00033420" w:rsidP="00E7733D">
            <w:pPr>
              <w:autoSpaceDE w:val="0"/>
              <w:autoSpaceDN w:val="0"/>
              <w:adjustRightInd w:val="0"/>
              <w:jc w:val="center"/>
            </w:pPr>
            <w:r w:rsidRPr="00E7733D">
              <w:rPr>
                <w:rFonts w:ascii="Arial" w:hAnsi="Arial" w:cs="Arial"/>
                <w:sz w:val="15"/>
                <w:szCs w:val="15"/>
              </w:rPr>
              <w:t>*</w:t>
            </w:r>
          </w:p>
        </w:tc>
        <w:tc>
          <w:tcPr>
            <w:tcW w:w="540" w:type="dxa"/>
            <w:vAlign w:val="center"/>
          </w:tcPr>
          <w:p w:rsidR="00033420" w:rsidRPr="00304B02" w:rsidRDefault="00033420" w:rsidP="00E7733D">
            <w:pPr>
              <w:autoSpaceDE w:val="0"/>
              <w:autoSpaceDN w:val="0"/>
              <w:adjustRightInd w:val="0"/>
              <w:jc w:val="center"/>
            </w:pPr>
            <w:r w:rsidRPr="00E7733D">
              <w:rPr>
                <w:rFonts w:ascii="Arial" w:hAnsi="Arial" w:cs="Arial"/>
                <w:sz w:val="15"/>
                <w:szCs w:val="15"/>
              </w:rPr>
              <w:t>*</w:t>
            </w:r>
          </w:p>
        </w:tc>
        <w:tc>
          <w:tcPr>
            <w:tcW w:w="540" w:type="dxa"/>
            <w:vAlign w:val="center"/>
          </w:tcPr>
          <w:p w:rsidR="00033420" w:rsidRPr="00304B02" w:rsidRDefault="00033420" w:rsidP="00E7733D">
            <w:pPr>
              <w:autoSpaceDE w:val="0"/>
              <w:autoSpaceDN w:val="0"/>
              <w:adjustRightInd w:val="0"/>
              <w:jc w:val="center"/>
            </w:pPr>
          </w:p>
        </w:tc>
      </w:tr>
      <w:tr w:rsidR="00033420" w:rsidRPr="00E7733D" w:rsidTr="00E7733D">
        <w:trPr>
          <w:jc w:val="center"/>
        </w:trPr>
        <w:tc>
          <w:tcPr>
            <w:tcW w:w="2190" w:type="dxa"/>
          </w:tcPr>
          <w:p w:rsidR="00033420" w:rsidRPr="00304B02" w:rsidRDefault="00033420" w:rsidP="00E7733D">
            <w:pPr>
              <w:autoSpaceDE w:val="0"/>
              <w:autoSpaceDN w:val="0"/>
              <w:adjustRightInd w:val="0"/>
              <w:jc w:val="both"/>
            </w:pPr>
            <w:r w:rsidRPr="00304B02">
              <w:t>ATutor</w:t>
            </w:r>
          </w:p>
        </w:tc>
        <w:tc>
          <w:tcPr>
            <w:tcW w:w="433" w:type="dxa"/>
            <w:vAlign w:val="center"/>
          </w:tcPr>
          <w:p w:rsidR="00033420" w:rsidRPr="00304B02" w:rsidRDefault="00033420" w:rsidP="00E7733D">
            <w:pPr>
              <w:autoSpaceDE w:val="0"/>
              <w:autoSpaceDN w:val="0"/>
              <w:adjustRightInd w:val="0"/>
              <w:jc w:val="center"/>
            </w:pPr>
            <w:r w:rsidRPr="00E7733D">
              <w:rPr>
                <w:rFonts w:ascii="Arial" w:hAnsi="Arial" w:cs="Arial"/>
                <w:sz w:val="15"/>
                <w:szCs w:val="15"/>
              </w:rPr>
              <w:t>|</w:t>
            </w:r>
          </w:p>
        </w:tc>
        <w:tc>
          <w:tcPr>
            <w:tcW w:w="540" w:type="dxa"/>
            <w:vAlign w:val="center"/>
          </w:tcPr>
          <w:p w:rsidR="00033420" w:rsidRPr="00304B02" w:rsidRDefault="00033420" w:rsidP="00E7733D">
            <w:pPr>
              <w:autoSpaceDE w:val="0"/>
              <w:autoSpaceDN w:val="0"/>
              <w:adjustRightInd w:val="0"/>
              <w:jc w:val="center"/>
            </w:pPr>
            <w:r w:rsidRPr="00E7733D">
              <w:rPr>
                <w:rFonts w:ascii="Arial" w:hAnsi="Arial" w:cs="Arial"/>
                <w:sz w:val="15"/>
                <w:szCs w:val="15"/>
              </w:rPr>
              <w:t>#</w:t>
            </w:r>
          </w:p>
        </w:tc>
        <w:tc>
          <w:tcPr>
            <w:tcW w:w="540" w:type="dxa"/>
            <w:vAlign w:val="center"/>
          </w:tcPr>
          <w:p w:rsidR="00033420" w:rsidRPr="00304B02" w:rsidRDefault="00033420" w:rsidP="00E7733D">
            <w:pPr>
              <w:autoSpaceDE w:val="0"/>
              <w:autoSpaceDN w:val="0"/>
              <w:adjustRightInd w:val="0"/>
              <w:jc w:val="center"/>
            </w:pPr>
            <w:r w:rsidRPr="00E7733D">
              <w:rPr>
                <w:rFonts w:ascii="Arial" w:hAnsi="Arial" w:cs="Arial"/>
                <w:sz w:val="15"/>
                <w:szCs w:val="15"/>
              </w:rPr>
              <w:t>#</w:t>
            </w:r>
          </w:p>
        </w:tc>
        <w:tc>
          <w:tcPr>
            <w:tcW w:w="540" w:type="dxa"/>
            <w:vAlign w:val="center"/>
          </w:tcPr>
          <w:p w:rsidR="00033420" w:rsidRPr="00304B02" w:rsidRDefault="00033420" w:rsidP="00E7733D">
            <w:pPr>
              <w:autoSpaceDE w:val="0"/>
              <w:autoSpaceDN w:val="0"/>
              <w:adjustRightInd w:val="0"/>
              <w:jc w:val="center"/>
            </w:pPr>
            <w:r w:rsidRPr="00E7733D">
              <w:rPr>
                <w:rFonts w:ascii="Arial" w:hAnsi="Arial" w:cs="Arial"/>
                <w:sz w:val="15"/>
                <w:szCs w:val="15"/>
              </w:rPr>
              <w:t>|</w:t>
            </w:r>
          </w:p>
        </w:tc>
        <w:tc>
          <w:tcPr>
            <w:tcW w:w="540" w:type="dxa"/>
            <w:vAlign w:val="center"/>
          </w:tcPr>
          <w:p w:rsidR="00033420" w:rsidRPr="00304B02" w:rsidRDefault="00033420" w:rsidP="00E7733D">
            <w:pPr>
              <w:autoSpaceDE w:val="0"/>
              <w:autoSpaceDN w:val="0"/>
              <w:adjustRightInd w:val="0"/>
              <w:jc w:val="center"/>
            </w:pPr>
            <w:r>
              <w:t>3</w:t>
            </w:r>
          </w:p>
        </w:tc>
      </w:tr>
      <w:tr w:rsidR="00033420" w:rsidRPr="00E7733D" w:rsidTr="00E7733D">
        <w:trPr>
          <w:jc w:val="center"/>
        </w:trPr>
        <w:tc>
          <w:tcPr>
            <w:tcW w:w="2190" w:type="dxa"/>
          </w:tcPr>
          <w:p w:rsidR="00033420" w:rsidRPr="00304B02" w:rsidRDefault="00033420" w:rsidP="00E7733D">
            <w:pPr>
              <w:autoSpaceDE w:val="0"/>
              <w:autoSpaceDN w:val="0"/>
              <w:adjustRightInd w:val="0"/>
              <w:jc w:val="both"/>
            </w:pPr>
            <w:r w:rsidRPr="00304B02">
              <w:t>Dokeos</w:t>
            </w:r>
          </w:p>
        </w:tc>
        <w:tc>
          <w:tcPr>
            <w:tcW w:w="433" w:type="dxa"/>
            <w:vAlign w:val="center"/>
          </w:tcPr>
          <w:p w:rsidR="00033420" w:rsidRPr="00304B02" w:rsidRDefault="00033420" w:rsidP="00E7733D">
            <w:pPr>
              <w:autoSpaceDE w:val="0"/>
              <w:autoSpaceDN w:val="0"/>
              <w:adjustRightInd w:val="0"/>
              <w:jc w:val="center"/>
            </w:pPr>
            <w:r w:rsidRPr="00E7733D">
              <w:rPr>
                <w:rFonts w:ascii="Arial" w:hAnsi="Arial" w:cs="Arial"/>
                <w:sz w:val="15"/>
                <w:szCs w:val="15"/>
              </w:rPr>
              <w:t>|</w:t>
            </w:r>
          </w:p>
        </w:tc>
        <w:tc>
          <w:tcPr>
            <w:tcW w:w="540" w:type="dxa"/>
            <w:vAlign w:val="center"/>
          </w:tcPr>
          <w:p w:rsidR="00033420" w:rsidRPr="00304B02" w:rsidRDefault="00033420" w:rsidP="00E7733D">
            <w:pPr>
              <w:autoSpaceDE w:val="0"/>
              <w:autoSpaceDN w:val="0"/>
              <w:adjustRightInd w:val="0"/>
              <w:jc w:val="center"/>
            </w:pPr>
            <w:r w:rsidRPr="00E7733D">
              <w:rPr>
                <w:rFonts w:ascii="Arial" w:hAnsi="Arial" w:cs="Arial"/>
                <w:sz w:val="15"/>
                <w:szCs w:val="15"/>
              </w:rPr>
              <w:t>0</w:t>
            </w:r>
          </w:p>
        </w:tc>
        <w:tc>
          <w:tcPr>
            <w:tcW w:w="540" w:type="dxa"/>
            <w:vAlign w:val="center"/>
          </w:tcPr>
          <w:p w:rsidR="00033420" w:rsidRPr="00304B02" w:rsidRDefault="00033420" w:rsidP="00E7733D">
            <w:pPr>
              <w:autoSpaceDE w:val="0"/>
              <w:autoSpaceDN w:val="0"/>
              <w:adjustRightInd w:val="0"/>
              <w:jc w:val="center"/>
            </w:pPr>
            <w:r w:rsidRPr="00E7733D">
              <w:rPr>
                <w:rFonts w:ascii="Arial" w:hAnsi="Arial" w:cs="Arial"/>
                <w:sz w:val="15"/>
                <w:szCs w:val="15"/>
              </w:rPr>
              <w:t>*</w:t>
            </w:r>
          </w:p>
        </w:tc>
        <w:tc>
          <w:tcPr>
            <w:tcW w:w="540" w:type="dxa"/>
            <w:vAlign w:val="center"/>
          </w:tcPr>
          <w:p w:rsidR="00033420" w:rsidRPr="00304B02" w:rsidRDefault="00033420" w:rsidP="00E7733D">
            <w:pPr>
              <w:autoSpaceDE w:val="0"/>
              <w:autoSpaceDN w:val="0"/>
              <w:adjustRightInd w:val="0"/>
              <w:jc w:val="center"/>
            </w:pPr>
            <w:r w:rsidRPr="00E7733D">
              <w:rPr>
                <w:rFonts w:ascii="Arial" w:hAnsi="Arial" w:cs="Arial"/>
                <w:sz w:val="15"/>
                <w:szCs w:val="15"/>
              </w:rPr>
              <w:t>+</w:t>
            </w:r>
          </w:p>
        </w:tc>
        <w:tc>
          <w:tcPr>
            <w:tcW w:w="540" w:type="dxa"/>
            <w:vAlign w:val="center"/>
          </w:tcPr>
          <w:p w:rsidR="00033420" w:rsidRPr="00304B02" w:rsidRDefault="00033420" w:rsidP="00E7733D">
            <w:pPr>
              <w:autoSpaceDE w:val="0"/>
              <w:autoSpaceDN w:val="0"/>
              <w:adjustRightInd w:val="0"/>
              <w:jc w:val="center"/>
            </w:pPr>
            <w:r>
              <w:t>2</w:t>
            </w:r>
          </w:p>
        </w:tc>
      </w:tr>
      <w:tr w:rsidR="00033420" w:rsidRPr="00E7733D" w:rsidTr="00E7733D">
        <w:trPr>
          <w:jc w:val="center"/>
        </w:trPr>
        <w:tc>
          <w:tcPr>
            <w:tcW w:w="2190" w:type="dxa"/>
          </w:tcPr>
          <w:p w:rsidR="00033420" w:rsidRPr="00304B02" w:rsidRDefault="00033420" w:rsidP="00E7733D">
            <w:pPr>
              <w:autoSpaceDE w:val="0"/>
              <w:autoSpaceDN w:val="0"/>
              <w:adjustRightInd w:val="0"/>
            </w:pPr>
            <w:r w:rsidRPr="00304B02">
              <w:t>dotLRN</w:t>
            </w:r>
          </w:p>
        </w:tc>
        <w:tc>
          <w:tcPr>
            <w:tcW w:w="433" w:type="dxa"/>
            <w:vAlign w:val="center"/>
          </w:tcPr>
          <w:p w:rsidR="00033420" w:rsidRPr="00304B02" w:rsidRDefault="00033420" w:rsidP="00E7733D">
            <w:pPr>
              <w:autoSpaceDE w:val="0"/>
              <w:autoSpaceDN w:val="0"/>
              <w:adjustRightInd w:val="0"/>
              <w:jc w:val="center"/>
            </w:pPr>
            <w:r w:rsidRPr="00E7733D">
              <w:rPr>
                <w:rFonts w:ascii="Arial" w:hAnsi="Arial" w:cs="Arial"/>
                <w:sz w:val="15"/>
                <w:szCs w:val="15"/>
              </w:rPr>
              <w:t>+</w:t>
            </w:r>
          </w:p>
        </w:tc>
        <w:tc>
          <w:tcPr>
            <w:tcW w:w="540" w:type="dxa"/>
            <w:vAlign w:val="center"/>
          </w:tcPr>
          <w:p w:rsidR="00033420" w:rsidRPr="00304B02" w:rsidRDefault="00033420" w:rsidP="00E7733D">
            <w:pPr>
              <w:autoSpaceDE w:val="0"/>
              <w:autoSpaceDN w:val="0"/>
              <w:adjustRightInd w:val="0"/>
              <w:jc w:val="center"/>
            </w:pPr>
            <w:r w:rsidRPr="00E7733D">
              <w:rPr>
                <w:rFonts w:ascii="Arial" w:hAnsi="Arial" w:cs="Arial"/>
                <w:sz w:val="15"/>
                <w:szCs w:val="15"/>
              </w:rPr>
              <w:t>+</w:t>
            </w:r>
          </w:p>
        </w:tc>
        <w:tc>
          <w:tcPr>
            <w:tcW w:w="540" w:type="dxa"/>
            <w:vAlign w:val="center"/>
          </w:tcPr>
          <w:p w:rsidR="00033420" w:rsidRPr="00304B02" w:rsidRDefault="00033420" w:rsidP="00E7733D">
            <w:pPr>
              <w:autoSpaceDE w:val="0"/>
              <w:autoSpaceDN w:val="0"/>
              <w:adjustRightInd w:val="0"/>
              <w:jc w:val="center"/>
            </w:pPr>
            <w:r w:rsidRPr="00E7733D">
              <w:rPr>
                <w:rFonts w:ascii="Arial" w:hAnsi="Arial" w:cs="Arial"/>
                <w:sz w:val="15"/>
                <w:szCs w:val="15"/>
              </w:rPr>
              <w:t>*</w:t>
            </w:r>
          </w:p>
        </w:tc>
        <w:tc>
          <w:tcPr>
            <w:tcW w:w="540" w:type="dxa"/>
            <w:vAlign w:val="center"/>
          </w:tcPr>
          <w:p w:rsidR="00033420" w:rsidRPr="00304B02" w:rsidRDefault="00033420" w:rsidP="00E7733D">
            <w:pPr>
              <w:autoSpaceDE w:val="0"/>
              <w:autoSpaceDN w:val="0"/>
              <w:adjustRightInd w:val="0"/>
              <w:jc w:val="center"/>
            </w:pPr>
            <w:r w:rsidRPr="00E7733D">
              <w:rPr>
                <w:rFonts w:ascii="Arial" w:hAnsi="Arial" w:cs="Arial"/>
                <w:sz w:val="15"/>
                <w:szCs w:val="15"/>
              </w:rPr>
              <w:t>0</w:t>
            </w:r>
          </w:p>
        </w:tc>
        <w:tc>
          <w:tcPr>
            <w:tcW w:w="540" w:type="dxa"/>
            <w:vAlign w:val="center"/>
          </w:tcPr>
          <w:p w:rsidR="00033420" w:rsidRPr="00304B02" w:rsidRDefault="00033420" w:rsidP="00E7733D">
            <w:pPr>
              <w:autoSpaceDE w:val="0"/>
              <w:autoSpaceDN w:val="0"/>
              <w:adjustRightInd w:val="0"/>
              <w:jc w:val="center"/>
            </w:pPr>
            <w:r>
              <w:t>2</w:t>
            </w:r>
          </w:p>
        </w:tc>
      </w:tr>
      <w:tr w:rsidR="00033420" w:rsidRPr="00E7733D" w:rsidTr="00E7733D">
        <w:trPr>
          <w:jc w:val="center"/>
        </w:trPr>
        <w:tc>
          <w:tcPr>
            <w:tcW w:w="2190" w:type="dxa"/>
          </w:tcPr>
          <w:p w:rsidR="00033420" w:rsidRPr="00304B02" w:rsidRDefault="00033420" w:rsidP="00E7733D">
            <w:pPr>
              <w:autoSpaceDE w:val="0"/>
              <w:autoSpaceDN w:val="0"/>
              <w:adjustRightInd w:val="0"/>
            </w:pPr>
            <w:r w:rsidRPr="00304B02">
              <w:t>ILIAS</w:t>
            </w:r>
          </w:p>
        </w:tc>
        <w:tc>
          <w:tcPr>
            <w:tcW w:w="433" w:type="dxa"/>
            <w:vAlign w:val="center"/>
          </w:tcPr>
          <w:p w:rsidR="00033420" w:rsidRPr="00304B02" w:rsidRDefault="00033420" w:rsidP="00E7733D">
            <w:pPr>
              <w:autoSpaceDE w:val="0"/>
              <w:autoSpaceDN w:val="0"/>
              <w:adjustRightInd w:val="0"/>
              <w:jc w:val="center"/>
            </w:pPr>
            <w:r w:rsidRPr="00E7733D">
              <w:rPr>
                <w:rFonts w:ascii="Arial" w:hAnsi="Arial" w:cs="Arial"/>
                <w:sz w:val="15"/>
                <w:szCs w:val="15"/>
              </w:rPr>
              <w:t>+</w:t>
            </w:r>
          </w:p>
        </w:tc>
        <w:tc>
          <w:tcPr>
            <w:tcW w:w="540" w:type="dxa"/>
            <w:vAlign w:val="center"/>
          </w:tcPr>
          <w:p w:rsidR="00033420" w:rsidRPr="00304B02" w:rsidRDefault="00033420" w:rsidP="00E7733D">
            <w:pPr>
              <w:autoSpaceDE w:val="0"/>
              <w:autoSpaceDN w:val="0"/>
              <w:adjustRightInd w:val="0"/>
              <w:jc w:val="center"/>
            </w:pPr>
            <w:r w:rsidRPr="00E7733D">
              <w:rPr>
                <w:rFonts w:ascii="Arial" w:hAnsi="Arial" w:cs="Arial"/>
                <w:sz w:val="15"/>
                <w:szCs w:val="15"/>
              </w:rPr>
              <w:t>#</w:t>
            </w:r>
          </w:p>
        </w:tc>
        <w:tc>
          <w:tcPr>
            <w:tcW w:w="540" w:type="dxa"/>
            <w:vAlign w:val="center"/>
          </w:tcPr>
          <w:p w:rsidR="00033420" w:rsidRPr="00304B02" w:rsidRDefault="00033420" w:rsidP="00E7733D">
            <w:pPr>
              <w:autoSpaceDE w:val="0"/>
              <w:autoSpaceDN w:val="0"/>
              <w:adjustRightInd w:val="0"/>
              <w:jc w:val="center"/>
            </w:pPr>
            <w:r w:rsidRPr="00E7733D">
              <w:rPr>
                <w:rFonts w:ascii="Arial" w:hAnsi="Arial" w:cs="Arial"/>
                <w:sz w:val="15"/>
                <w:szCs w:val="15"/>
              </w:rPr>
              <w:t>*</w:t>
            </w:r>
          </w:p>
        </w:tc>
        <w:tc>
          <w:tcPr>
            <w:tcW w:w="540" w:type="dxa"/>
            <w:vAlign w:val="center"/>
          </w:tcPr>
          <w:p w:rsidR="00033420" w:rsidRPr="00304B02" w:rsidRDefault="00033420" w:rsidP="00E7733D">
            <w:pPr>
              <w:autoSpaceDE w:val="0"/>
              <w:autoSpaceDN w:val="0"/>
              <w:adjustRightInd w:val="0"/>
              <w:jc w:val="center"/>
            </w:pPr>
            <w:r w:rsidRPr="00E7733D">
              <w:rPr>
                <w:rFonts w:ascii="Arial" w:hAnsi="Arial" w:cs="Arial"/>
                <w:sz w:val="15"/>
                <w:szCs w:val="15"/>
              </w:rPr>
              <w:t>0</w:t>
            </w:r>
          </w:p>
        </w:tc>
        <w:tc>
          <w:tcPr>
            <w:tcW w:w="540" w:type="dxa"/>
            <w:vAlign w:val="center"/>
          </w:tcPr>
          <w:p w:rsidR="00033420" w:rsidRPr="00304B02" w:rsidRDefault="00033420" w:rsidP="00E7733D">
            <w:pPr>
              <w:autoSpaceDE w:val="0"/>
              <w:autoSpaceDN w:val="0"/>
              <w:adjustRightInd w:val="0"/>
              <w:jc w:val="center"/>
            </w:pPr>
            <w:r>
              <w:t>2</w:t>
            </w:r>
          </w:p>
        </w:tc>
      </w:tr>
      <w:tr w:rsidR="00033420" w:rsidRPr="00E7733D" w:rsidTr="00E7733D">
        <w:trPr>
          <w:jc w:val="center"/>
        </w:trPr>
        <w:tc>
          <w:tcPr>
            <w:tcW w:w="2190" w:type="dxa"/>
          </w:tcPr>
          <w:p w:rsidR="00033420" w:rsidRPr="00304B02" w:rsidRDefault="00033420" w:rsidP="00E7733D">
            <w:pPr>
              <w:autoSpaceDE w:val="0"/>
              <w:autoSpaceDN w:val="0"/>
              <w:adjustRightInd w:val="0"/>
            </w:pPr>
            <w:r w:rsidRPr="00304B02">
              <w:t>LON-CAPA</w:t>
            </w:r>
          </w:p>
        </w:tc>
        <w:tc>
          <w:tcPr>
            <w:tcW w:w="433" w:type="dxa"/>
            <w:vAlign w:val="center"/>
          </w:tcPr>
          <w:p w:rsidR="00033420" w:rsidRPr="00304B02" w:rsidRDefault="00033420" w:rsidP="00E7733D">
            <w:pPr>
              <w:autoSpaceDE w:val="0"/>
              <w:autoSpaceDN w:val="0"/>
              <w:adjustRightInd w:val="0"/>
              <w:jc w:val="center"/>
            </w:pPr>
            <w:r w:rsidRPr="00E7733D">
              <w:rPr>
                <w:rFonts w:ascii="Arial" w:hAnsi="Arial" w:cs="Arial"/>
                <w:sz w:val="15"/>
                <w:szCs w:val="15"/>
              </w:rPr>
              <w:t>+</w:t>
            </w:r>
          </w:p>
        </w:tc>
        <w:tc>
          <w:tcPr>
            <w:tcW w:w="540" w:type="dxa"/>
            <w:vAlign w:val="center"/>
          </w:tcPr>
          <w:p w:rsidR="00033420" w:rsidRPr="00304B02" w:rsidRDefault="00033420" w:rsidP="00E7733D">
            <w:pPr>
              <w:autoSpaceDE w:val="0"/>
              <w:autoSpaceDN w:val="0"/>
              <w:adjustRightInd w:val="0"/>
              <w:jc w:val="center"/>
            </w:pPr>
            <w:r w:rsidRPr="00E7733D">
              <w:rPr>
                <w:rFonts w:ascii="Arial" w:hAnsi="Arial" w:cs="Arial"/>
                <w:sz w:val="15"/>
                <w:szCs w:val="15"/>
              </w:rPr>
              <w:t>#</w:t>
            </w:r>
          </w:p>
        </w:tc>
        <w:tc>
          <w:tcPr>
            <w:tcW w:w="540" w:type="dxa"/>
            <w:vAlign w:val="center"/>
          </w:tcPr>
          <w:p w:rsidR="00033420" w:rsidRPr="00304B02" w:rsidRDefault="00033420" w:rsidP="00E7733D">
            <w:pPr>
              <w:autoSpaceDE w:val="0"/>
              <w:autoSpaceDN w:val="0"/>
              <w:adjustRightInd w:val="0"/>
              <w:jc w:val="center"/>
            </w:pPr>
            <w:r w:rsidRPr="00E7733D">
              <w:rPr>
                <w:rFonts w:ascii="Arial" w:hAnsi="Arial" w:cs="Arial"/>
                <w:sz w:val="15"/>
                <w:szCs w:val="15"/>
              </w:rPr>
              <w:t>#</w:t>
            </w:r>
          </w:p>
        </w:tc>
        <w:tc>
          <w:tcPr>
            <w:tcW w:w="540" w:type="dxa"/>
            <w:vAlign w:val="center"/>
          </w:tcPr>
          <w:p w:rsidR="00033420" w:rsidRPr="00304B02" w:rsidRDefault="00033420" w:rsidP="00E7733D">
            <w:pPr>
              <w:autoSpaceDE w:val="0"/>
              <w:autoSpaceDN w:val="0"/>
              <w:adjustRightInd w:val="0"/>
              <w:jc w:val="center"/>
            </w:pPr>
            <w:r w:rsidRPr="00E7733D">
              <w:rPr>
                <w:rFonts w:ascii="Arial" w:hAnsi="Arial" w:cs="Arial"/>
                <w:sz w:val="15"/>
                <w:szCs w:val="15"/>
              </w:rPr>
              <w:t>|</w:t>
            </w:r>
          </w:p>
        </w:tc>
        <w:tc>
          <w:tcPr>
            <w:tcW w:w="540" w:type="dxa"/>
            <w:vAlign w:val="center"/>
          </w:tcPr>
          <w:p w:rsidR="00033420" w:rsidRPr="00304B02" w:rsidRDefault="00033420" w:rsidP="00E7733D">
            <w:pPr>
              <w:autoSpaceDE w:val="0"/>
              <w:autoSpaceDN w:val="0"/>
              <w:adjustRightInd w:val="0"/>
              <w:jc w:val="center"/>
            </w:pPr>
            <w:r>
              <w:t>2</w:t>
            </w:r>
          </w:p>
        </w:tc>
      </w:tr>
      <w:tr w:rsidR="00033420" w:rsidRPr="00E7733D" w:rsidTr="00E7733D">
        <w:trPr>
          <w:jc w:val="center"/>
        </w:trPr>
        <w:tc>
          <w:tcPr>
            <w:tcW w:w="2190" w:type="dxa"/>
          </w:tcPr>
          <w:p w:rsidR="00033420" w:rsidRPr="00304B02" w:rsidRDefault="00033420" w:rsidP="00E7733D">
            <w:pPr>
              <w:autoSpaceDE w:val="0"/>
              <w:autoSpaceDN w:val="0"/>
              <w:adjustRightInd w:val="0"/>
            </w:pPr>
            <w:r w:rsidRPr="00304B02">
              <w:t>Moodle</w:t>
            </w:r>
          </w:p>
        </w:tc>
        <w:tc>
          <w:tcPr>
            <w:tcW w:w="433" w:type="dxa"/>
            <w:vAlign w:val="center"/>
          </w:tcPr>
          <w:p w:rsidR="00033420" w:rsidRPr="00304B02" w:rsidRDefault="00033420" w:rsidP="00E7733D">
            <w:pPr>
              <w:autoSpaceDE w:val="0"/>
              <w:autoSpaceDN w:val="0"/>
              <w:adjustRightInd w:val="0"/>
              <w:jc w:val="center"/>
            </w:pPr>
            <w:r w:rsidRPr="00E7733D">
              <w:rPr>
                <w:rFonts w:ascii="Arial" w:hAnsi="Arial" w:cs="Arial"/>
                <w:sz w:val="15"/>
                <w:szCs w:val="15"/>
              </w:rPr>
              <w:t>#</w:t>
            </w:r>
          </w:p>
        </w:tc>
        <w:tc>
          <w:tcPr>
            <w:tcW w:w="540" w:type="dxa"/>
            <w:vAlign w:val="center"/>
          </w:tcPr>
          <w:p w:rsidR="00033420" w:rsidRPr="00304B02" w:rsidRDefault="00033420" w:rsidP="00E7733D">
            <w:pPr>
              <w:autoSpaceDE w:val="0"/>
              <w:autoSpaceDN w:val="0"/>
              <w:adjustRightInd w:val="0"/>
              <w:jc w:val="center"/>
            </w:pPr>
            <w:r w:rsidRPr="00E7733D">
              <w:rPr>
                <w:rFonts w:ascii="Arial" w:hAnsi="Arial" w:cs="Arial"/>
                <w:sz w:val="15"/>
                <w:szCs w:val="15"/>
              </w:rPr>
              <w:t>+</w:t>
            </w:r>
          </w:p>
        </w:tc>
        <w:tc>
          <w:tcPr>
            <w:tcW w:w="540" w:type="dxa"/>
            <w:vAlign w:val="center"/>
          </w:tcPr>
          <w:p w:rsidR="00033420" w:rsidRPr="00304B02" w:rsidRDefault="00033420" w:rsidP="00E7733D">
            <w:pPr>
              <w:autoSpaceDE w:val="0"/>
              <w:autoSpaceDN w:val="0"/>
              <w:adjustRightInd w:val="0"/>
              <w:jc w:val="center"/>
            </w:pPr>
            <w:r w:rsidRPr="00E7733D">
              <w:rPr>
                <w:rFonts w:ascii="Arial" w:hAnsi="Arial" w:cs="Arial"/>
                <w:sz w:val="15"/>
                <w:szCs w:val="15"/>
              </w:rPr>
              <w:t>*</w:t>
            </w:r>
          </w:p>
        </w:tc>
        <w:tc>
          <w:tcPr>
            <w:tcW w:w="540" w:type="dxa"/>
            <w:vAlign w:val="center"/>
          </w:tcPr>
          <w:p w:rsidR="00033420" w:rsidRPr="00304B02" w:rsidRDefault="00033420" w:rsidP="00E7733D">
            <w:pPr>
              <w:autoSpaceDE w:val="0"/>
              <w:autoSpaceDN w:val="0"/>
              <w:adjustRightInd w:val="0"/>
              <w:jc w:val="center"/>
            </w:pPr>
            <w:r w:rsidRPr="00E7733D">
              <w:rPr>
                <w:rFonts w:ascii="Arial" w:hAnsi="Arial" w:cs="Arial"/>
                <w:sz w:val="15"/>
                <w:szCs w:val="15"/>
              </w:rPr>
              <w:t>|</w:t>
            </w:r>
          </w:p>
        </w:tc>
        <w:tc>
          <w:tcPr>
            <w:tcW w:w="540" w:type="dxa"/>
            <w:vAlign w:val="center"/>
          </w:tcPr>
          <w:p w:rsidR="00033420" w:rsidRPr="00304B02" w:rsidRDefault="00033420" w:rsidP="00E7733D">
            <w:pPr>
              <w:autoSpaceDE w:val="0"/>
              <w:autoSpaceDN w:val="0"/>
              <w:adjustRightInd w:val="0"/>
              <w:jc w:val="center"/>
            </w:pPr>
            <w:r>
              <w:t>1</w:t>
            </w:r>
          </w:p>
        </w:tc>
      </w:tr>
      <w:tr w:rsidR="00033420" w:rsidRPr="00E7733D" w:rsidTr="00E7733D">
        <w:trPr>
          <w:jc w:val="center"/>
        </w:trPr>
        <w:tc>
          <w:tcPr>
            <w:tcW w:w="2190" w:type="dxa"/>
          </w:tcPr>
          <w:p w:rsidR="00033420" w:rsidRPr="00304B02" w:rsidRDefault="00033420" w:rsidP="00E7733D">
            <w:pPr>
              <w:autoSpaceDE w:val="0"/>
              <w:autoSpaceDN w:val="0"/>
              <w:adjustRightInd w:val="0"/>
            </w:pPr>
            <w:r w:rsidRPr="00304B02">
              <w:t>OpenUSS</w:t>
            </w:r>
          </w:p>
        </w:tc>
        <w:tc>
          <w:tcPr>
            <w:tcW w:w="433" w:type="dxa"/>
            <w:vAlign w:val="center"/>
          </w:tcPr>
          <w:p w:rsidR="00033420" w:rsidRPr="00304B02" w:rsidRDefault="00033420" w:rsidP="00E7733D">
            <w:pPr>
              <w:autoSpaceDE w:val="0"/>
              <w:autoSpaceDN w:val="0"/>
              <w:adjustRightInd w:val="0"/>
              <w:jc w:val="center"/>
            </w:pPr>
            <w:r w:rsidRPr="00E7733D">
              <w:rPr>
                <w:rFonts w:ascii="Arial" w:hAnsi="Arial" w:cs="Arial"/>
                <w:sz w:val="15"/>
                <w:szCs w:val="15"/>
              </w:rPr>
              <w:t>#</w:t>
            </w:r>
          </w:p>
        </w:tc>
        <w:tc>
          <w:tcPr>
            <w:tcW w:w="540" w:type="dxa"/>
            <w:vAlign w:val="center"/>
          </w:tcPr>
          <w:p w:rsidR="00033420" w:rsidRPr="00304B02" w:rsidRDefault="00033420" w:rsidP="00E7733D">
            <w:pPr>
              <w:autoSpaceDE w:val="0"/>
              <w:autoSpaceDN w:val="0"/>
              <w:adjustRightInd w:val="0"/>
              <w:jc w:val="center"/>
            </w:pPr>
            <w:r w:rsidRPr="00E7733D">
              <w:rPr>
                <w:rFonts w:ascii="Arial" w:hAnsi="Arial" w:cs="Arial"/>
                <w:sz w:val="15"/>
                <w:szCs w:val="15"/>
              </w:rPr>
              <w:t>#</w:t>
            </w:r>
          </w:p>
        </w:tc>
        <w:tc>
          <w:tcPr>
            <w:tcW w:w="540" w:type="dxa"/>
            <w:vAlign w:val="center"/>
          </w:tcPr>
          <w:p w:rsidR="00033420" w:rsidRPr="00304B02" w:rsidRDefault="00033420" w:rsidP="00E7733D">
            <w:pPr>
              <w:autoSpaceDE w:val="0"/>
              <w:autoSpaceDN w:val="0"/>
              <w:adjustRightInd w:val="0"/>
              <w:jc w:val="center"/>
            </w:pPr>
            <w:r w:rsidRPr="00E7733D">
              <w:rPr>
                <w:rFonts w:ascii="Arial" w:hAnsi="Arial" w:cs="Arial"/>
                <w:sz w:val="15"/>
                <w:szCs w:val="15"/>
              </w:rPr>
              <w:t>#</w:t>
            </w:r>
          </w:p>
        </w:tc>
        <w:tc>
          <w:tcPr>
            <w:tcW w:w="540" w:type="dxa"/>
            <w:vAlign w:val="center"/>
          </w:tcPr>
          <w:p w:rsidR="00033420" w:rsidRPr="00304B02" w:rsidRDefault="00033420" w:rsidP="00E7733D">
            <w:pPr>
              <w:autoSpaceDE w:val="0"/>
              <w:autoSpaceDN w:val="0"/>
              <w:adjustRightInd w:val="0"/>
              <w:jc w:val="center"/>
            </w:pPr>
            <w:r w:rsidRPr="00E7733D">
              <w:rPr>
                <w:rFonts w:ascii="Arial" w:hAnsi="Arial" w:cs="Arial"/>
                <w:sz w:val="15"/>
                <w:szCs w:val="15"/>
              </w:rPr>
              <w:t>0</w:t>
            </w:r>
          </w:p>
        </w:tc>
        <w:tc>
          <w:tcPr>
            <w:tcW w:w="540" w:type="dxa"/>
            <w:vAlign w:val="center"/>
          </w:tcPr>
          <w:p w:rsidR="00033420" w:rsidRPr="00304B02" w:rsidRDefault="00033420" w:rsidP="00E7733D">
            <w:pPr>
              <w:autoSpaceDE w:val="0"/>
              <w:autoSpaceDN w:val="0"/>
              <w:adjustRightInd w:val="0"/>
              <w:jc w:val="center"/>
            </w:pPr>
            <w:r>
              <w:t>2</w:t>
            </w:r>
          </w:p>
        </w:tc>
      </w:tr>
      <w:tr w:rsidR="00033420" w:rsidRPr="00E7733D" w:rsidTr="00E7733D">
        <w:trPr>
          <w:jc w:val="center"/>
        </w:trPr>
        <w:tc>
          <w:tcPr>
            <w:tcW w:w="2190" w:type="dxa"/>
          </w:tcPr>
          <w:p w:rsidR="00033420" w:rsidRPr="00304B02" w:rsidRDefault="00033420" w:rsidP="00E7733D">
            <w:pPr>
              <w:autoSpaceDE w:val="0"/>
              <w:autoSpaceDN w:val="0"/>
              <w:adjustRightInd w:val="0"/>
            </w:pPr>
            <w:smartTag w:uri="urn:schemas-microsoft-com:office:smarttags" w:element="place">
              <w:smartTag w:uri="urn:schemas-microsoft-com:office:smarttags" w:element="City">
                <w:r w:rsidRPr="00304B02">
                  <w:t>Sakai</w:t>
                </w:r>
              </w:smartTag>
            </w:smartTag>
          </w:p>
        </w:tc>
        <w:tc>
          <w:tcPr>
            <w:tcW w:w="433" w:type="dxa"/>
            <w:vAlign w:val="center"/>
          </w:tcPr>
          <w:p w:rsidR="00033420" w:rsidRPr="00304B02" w:rsidRDefault="00033420" w:rsidP="00E7733D">
            <w:pPr>
              <w:autoSpaceDE w:val="0"/>
              <w:autoSpaceDN w:val="0"/>
              <w:adjustRightInd w:val="0"/>
              <w:jc w:val="center"/>
            </w:pPr>
            <w:r w:rsidRPr="00E7733D">
              <w:rPr>
                <w:rFonts w:ascii="Arial" w:hAnsi="Arial" w:cs="Arial"/>
                <w:sz w:val="15"/>
                <w:szCs w:val="15"/>
              </w:rPr>
              <w:t>0</w:t>
            </w:r>
          </w:p>
        </w:tc>
        <w:tc>
          <w:tcPr>
            <w:tcW w:w="540" w:type="dxa"/>
            <w:vAlign w:val="center"/>
          </w:tcPr>
          <w:p w:rsidR="00033420" w:rsidRPr="00304B02" w:rsidRDefault="00033420" w:rsidP="00E7733D">
            <w:pPr>
              <w:autoSpaceDE w:val="0"/>
              <w:autoSpaceDN w:val="0"/>
              <w:adjustRightInd w:val="0"/>
              <w:jc w:val="center"/>
            </w:pPr>
            <w:r w:rsidRPr="00E7733D">
              <w:rPr>
                <w:rFonts w:ascii="Arial" w:hAnsi="Arial" w:cs="Arial"/>
                <w:sz w:val="15"/>
                <w:szCs w:val="15"/>
              </w:rPr>
              <w:t>0</w:t>
            </w:r>
          </w:p>
        </w:tc>
        <w:tc>
          <w:tcPr>
            <w:tcW w:w="540" w:type="dxa"/>
            <w:vAlign w:val="center"/>
          </w:tcPr>
          <w:p w:rsidR="00033420" w:rsidRPr="00304B02" w:rsidRDefault="00033420" w:rsidP="00E7733D">
            <w:pPr>
              <w:autoSpaceDE w:val="0"/>
              <w:autoSpaceDN w:val="0"/>
              <w:adjustRightInd w:val="0"/>
              <w:jc w:val="center"/>
            </w:pPr>
            <w:r w:rsidRPr="00E7733D">
              <w:rPr>
                <w:rFonts w:ascii="Arial" w:hAnsi="Arial" w:cs="Arial"/>
                <w:sz w:val="15"/>
                <w:szCs w:val="15"/>
              </w:rPr>
              <w:t>*</w:t>
            </w:r>
          </w:p>
        </w:tc>
        <w:tc>
          <w:tcPr>
            <w:tcW w:w="540" w:type="dxa"/>
            <w:vAlign w:val="center"/>
          </w:tcPr>
          <w:p w:rsidR="00033420" w:rsidRPr="00304B02" w:rsidRDefault="00033420" w:rsidP="00E7733D">
            <w:pPr>
              <w:autoSpaceDE w:val="0"/>
              <w:autoSpaceDN w:val="0"/>
              <w:adjustRightInd w:val="0"/>
              <w:jc w:val="center"/>
            </w:pPr>
            <w:r w:rsidRPr="00E7733D">
              <w:rPr>
                <w:rFonts w:ascii="Arial" w:hAnsi="Arial" w:cs="Arial"/>
                <w:sz w:val="15"/>
                <w:szCs w:val="15"/>
              </w:rPr>
              <w:t>0</w:t>
            </w:r>
          </w:p>
        </w:tc>
        <w:tc>
          <w:tcPr>
            <w:tcW w:w="540" w:type="dxa"/>
            <w:vAlign w:val="center"/>
          </w:tcPr>
          <w:p w:rsidR="00033420" w:rsidRPr="00304B02" w:rsidRDefault="00033420" w:rsidP="00E7733D">
            <w:pPr>
              <w:autoSpaceDE w:val="0"/>
              <w:autoSpaceDN w:val="0"/>
              <w:adjustRightInd w:val="0"/>
              <w:jc w:val="center"/>
            </w:pPr>
            <w:r>
              <w:t>3</w:t>
            </w:r>
          </w:p>
        </w:tc>
      </w:tr>
      <w:tr w:rsidR="00033420" w:rsidRPr="00E7733D" w:rsidTr="00E7733D">
        <w:trPr>
          <w:jc w:val="center"/>
        </w:trPr>
        <w:tc>
          <w:tcPr>
            <w:tcW w:w="2190" w:type="dxa"/>
          </w:tcPr>
          <w:p w:rsidR="00033420" w:rsidRPr="00304B02" w:rsidRDefault="00033420" w:rsidP="00E7733D">
            <w:pPr>
              <w:autoSpaceDE w:val="0"/>
              <w:autoSpaceDN w:val="0"/>
              <w:adjustRightInd w:val="0"/>
            </w:pPr>
            <w:r w:rsidRPr="00304B02">
              <w:t>Spaghettilearning</w:t>
            </w:r>
          </w:p>
        </w:tc>
        <w:tc>
          <w:tcPr>
            <w:tcW w:w="433" w:type="dxa"/>
            <w:vAlign w:val="center"/>
          </w:tcPr>
          <w:p w:rsidR="00033420" w:rsidRPr="00304B02" w:rsidRDefault="00033420" w:rsidP="00E7733D">
            <w:pPr>
              <w:autoSpaceDE w:val="0"/>
              <w:autoSpaceDN w:val="0"/>
              <w:adjustRightInd w:val="0"/>
              <w:jc w:val="center"/>
            </w:pPr>
            <w:r w:rsidRPr="00E7733D">
              <w:rPr>
                <w:rFonts w:ascii="Arial" w:hAnsi="Arial" w:cs="Arial"/>
                <w:sz w:val="15"/>
                <w:szCs w:val="15"/>
              </w:rPr>
              <w:t>+</w:t>
            </w:r>
          </w:p>
        </w:tc>
        <w:tc>
          <w:tcPr>
            <w:tcW w:w="540" w:type="dxa"/>
            <w:vAlign w:val="center"/>
          </w:tcPr>
          <w:p w:rsidR="00033420" w:rsidRPr="00304B02" w:rsidRDefault="00033420" w:rsidP="00E7733D">
            <w:pPr>
              <w:autoSpaceDE w:val="0"/>
              <w:autoSpaceDN w:val="0"/>
              <w:adjustRightInd w:val="0"/>
              <w:jc w:val="center"/>
            </w:pPr>
            <w:r w:rsidRPr="00E7733D">
              <w:rPr>
                <w:rFonts w:ascii="Arial" w:hAnsi="Arial" w:cs="Arial"/>
                <w:sz w:val="15"/>
                <w:szCs w:val="15"/>
              </w:rPr>
              <w:t>#</w:t>
            </w:r>
          </w:p>
        </w:tc>
        <w:tc>
          <w:tcPr>
            <w:tcW w:w="540" w:type="dxa"/>
            <w:vAlign w:val="center"/>
          </w:tcPr>
          <w:p w:rsidR="00033420" w:rsidRPr="00304B02" w:rsidRDefault="00033420" w:rsidP="00E7733D">
            <w:pPr>
              <w:autoSpaceDE w:val="0"/>
              <w:autoSpaceDN w:val="0"/>
              <w:adjustRightInd w:val="0"/>
              <w:jc w:val="center"/>
            </w:pPr>
            <w:r w:rsidRPr="00E7733D">
              <w:rPr>
                <w:rFonts w:ascii="Arial" w:hAnsi="Arial" w:cs="Arial"/>
                <w:sz w:val="15"/>
                <w:szCs w:val="15"/>
              </w:rPr>
              <w:t>+</w:t>
            </w:r>
          </w:p>
        </w:tc>
        <w:tc>
          <w:tcPr>
            <w:tcW w:w="540" w:type="dxa"/>
            <w:vAlign w:val="center"/>
          </w:tcPr>
          <w:p w:rsidR="00033420" w:rsidRPr="00304B02" w:rsidRDefault="00033420" w:rsidP="00E7733D">
            <w:pPr>
              <w:autoSpaceDE w:val="0"/>
              <w:autoSpaceDN w:val="0"/>
              <w:adjustRightInd w:val="0"/>
              <w:jc w:val="center"/>
            </w:pPr>
            <w:r w:rsidRPr="00E7733D">
              <w:rPr>
                <w:rFonts w:ascii="Arial" w:hAnsi="Arial" w:cs="Arial"/>
                <w:sz w:val="15"/>
                <w:szCs w:val="15"/>
              </w:rPr>
              <w:t>0</w:t>
            </w:r>
          </w:p>
        </w:tc>
        <w:tc>
          <w:tcPr>
            <w:tcW w:w="540" w:type="dxa"/>
            <w:vAlign w:val="center"/>
          </w:tcPr>
          <w:p w:rsidR="00033420" w:rsidRPr="00304B02" w:rsidRDefault="00033420" w:rsidP="00E7733D">
            <w:pPr>
              <w:autoSpaceDE w:val="0"/>
              <w:autoSpaceDN w:val="0"/>
              <w:adjustRightInd w:val="0"/>
              <w:jc w:val="center"/>
            </w:pPr>
            <w:r>
              <w:t>3</w:t>
            </w:r>
          </w:p>
        </w:tc>
      </w:tr>
    </w:tbl>
    <w:p w:rsidR="00033420" w:rsidRDefault="00033420" w:rsidP="00902CB2">
      <w:pPr>
        <w:autoSpaceDE w:val="0"/>
        <w:autoSpaceDN w:val="0"/>
        <w:adjustRightInd w:val="0"/>
        <w:spacing w:line="360" w:lineRule="auto"/>
        <w:jc w:val="both"/>
      </w:pPr>
    </w:p>
    <w:p w:rsidR="005D4B0E" w:rsidRDefault="005D4B0E" w:rsidP="00AC6220">
      <w:pPr>
        <w:autoSpaceDE w:val="0"/>
        <w:autoSpaceDN w:val="0"/>
        <w:adjustRightInd w:val="0"/>
        <w:spacing w:line="360" w:lineRule="auto"/>
        <w:ind w:firstLine="720"/>
        <w:jc w:val="both"/>
      </w:pPr>
      <w:r>
        <w:t xml:space="preserve">There are many dimensions of </w:t>
      </w:r>
      <w:r w:rsidR="00665002">
        <w:t>e-learning</w:t>
      </w:r>
      <w:r w:rsidR="00804C6F">
        <w:t xml:space="preserve"> website </w:t>
      </w:r>
      <w:r>
        <w:t xml:space="preserve">quality, and each measure will pertain to a particular website in varying degrees. </w:t>
      </w:r>
      <w:r w:rsidR="00205136">
        <w:t xml:space="preserve">One of the dimensions </w:t>
      </w:r>
      <w:r>
        <w:t xml:space="preserve">is </w:t>
      </w:r>
      <w:r w:rsidRPr="000D5E79">
        <w:t>c</w:t>
      </w:r>
      <w:r w:rsidRPr="000D5E79">
        <w:rPr>
          <w:iCs/>
        </w:rPr>
        <w:t>ontent</w:t>
      </w:r>
      <w:r w:rsidR="00205136">
        <w:rPr>
          <w:iCs/>
        </w:rPr>
        <w:t>. Number</w:t>
      </w:r>
      <w:r>
        <w:t xml:space="preserve"> of the links, or link popularity is one of the off page factors that search engines are looking to determine the value of the </w:t>
      </w:r>
      <w:r w:rsidR="00665002">
        <w:t>e-learning</w:t>
      </w:r>
      <w:r w:rsidR="00804C6F">
        <w:t xml:space="preserve"> </w:t>
      </w:r>
      <w:r>
        <w:t>webpage</w:t>
      </w:r>
      <w:r w:rsidR="00205136">
        <w:t xml:space="preserve"> content</w:t>
      </w:r>
      <w:r>
        <w:t xml:space="preserve">. Most of search engine will need a website to have at least two links pointing to their site before they will place it to their index, and the idea of this link popularity is that to increase the link popularity of </w:t>
      </w:r>
      <w:proofErr w:type="gramStart"/>
      <w:r>
        <w:t>a</w:t>
      </w:r>
      <w:proofErr w:type="gramEnd"/>
      <w:r>
        <w:t xml:space="preserve"> </w:t>
      </w:r>
      <w:r w:rsidR="00665002">
        <w:t>e-learning</w:t>
      </w:r>
      <w:r w:rsidR="00804C6F">
        <w:t xml:space="preserve"> </w:t>
      </w:r>
      <w:r>
        <w:t xml:space="preserve">website, this website must have large amount of high quality content. Number of links to website improves access growth and helps to generate traffic </w:t>
      </w:r>
      <w:r w:rsidR="008421A5">
        <w:fldChar w:fldCharType="begin"/>
      </w:r>
      <w:r w:rsidR="006C5C16">
        <w:instrText xml:space="preserve"> ADDIN EN.CITE &lt;EndNote&gt;&lt;Cite&gt;&lt;Author&gt;Page&lt;/Author&gt;&lt;Year&gt;2003&lt;/Year&gt;&lt;RecNum&gt;10&lt;/RecNum&gt;&lt;record&gt;&lt;rec-number&gt;10&lt;/rec-number&gt;&lt;foreign-keys&gt;&lt;key app="EN" db-id="zeza0zassx29d3exttyx90s6fee29zxes9z0"&gt;10&lt;/key&gt;&lt;/foreign-keys&gt;&lt;ref-type name="Report"&gt;27&lt;/ref-type&gt;&lt;contributors&gt;&lt;authors&gt;&lt;author&gt;L Page&lt;/author&gt;&lt;author&gt;S. Brin&lt;/author&gt;&lt;author&gt;T Winograd&lt;/author&gt;&lt;/authors&gt;&lt;/contributors&gt;&lt;titles&gt;&lt;title&gt;The Anatomy of a Large-Scale Hypertextual Web Search Engine&lt;/title&gt;&lt;/titles&gt;&lt;dates&gt;&lt;year&gt;2003&lt;/year&gt;&lt;/dates&gt;&lt;pub-location&gt;Stanford&lt;/pub-location&gt;&lt;urls&gt;&lt;/urls&gt;&lt;/record&gt;&lt;/Cite&gt;&lt;/EndNote&gt;</w:instrText>
      </w:r>
      <w:r w:rsidR="008421A5">
        <w:fldChar w:fldCharType="separate"/>
      </w:r>
      <w:r w:rsidR="006C5C16">
        <w:t>(Page, Brin, &amp; Winograd, 2003)</w:t>
      </w:r>
      <w:r w:rsidR="008421A5">
        <w:fldChar w:fldCharType="end"/>
      </w:r>
      <w:r>
        <w:t xml:space="preserve">. </w:t>
      </w:r>
    </w:p>
    <w:p w:rsidR="005D4B0E" w:rsidRDefault="005D4B0E" w:rsidP="00C508EF">
      <w:pPr>
        <w:spacing w:line="360" w:lineRule="auto"/>
        <w:ind w:firstLine="244"/>
        <w:jc w:val="center"/>
      </w:pPr>
      <w:bookmarkStart w:id="0" w:name="how_is_pagerank_calculated"/>
      <w:proofErr w:type="gramStart"/>
      <w:r>
        <w:t>PR(</w:t>
      </w:r>
      <w:proofErr w:type="gramEnd"/>
      <w:r>
        <w:t>A) = (1-d) + d(PR(t1)/C(t1) + ... + PR(tn)/C(tn))</w:t>
      </w:r>
      <w:bookmarkEnd w:id="0"/>
    </w:p>
    <w:p w:rsidR="005D4B0E" w:rsidRDefault="005D4B0E" w:rsidP="00205136">
      <w:pPr>
        <w:spacing w:line="360" w:lineRule="auto"/>
        <w:jc w:val="both"/>
      </w:pPr>
      <w:r>
        <w:t xml:space="preserve">PR </w:t>
      </w:r>
      <w:r>
        <w:tab/>
        <w:t>= page rank</w:t>
      </w:r>
    </w:p>
    <w:p w:rsidR="005D4B0E" w:rsidRDefault="005D4B0E" w:rsidP="00205136">
      <w:pPr>
        <w:spacing w:line="360" w:lineRule="auto"/>
        <w:jc w:val="both"/>
      </w:pPr>
      <w:r>
        <w:t xml:space="preserve">t1 – </w:t>
      </w:r>
      <w:proofErr w:type="gramStart"/>
      <w:r>
        <w:t>tn</w:t>
      </w:r>
      <w:proofErr w:type="gramEnd"/>
      <w:r>
        <w:t xml:space="preserve"> </w:t>
      </w:r>
      <w:r>
        <w:tab/>
        <w:t>= are pages linking to page A</w:t>
      </w:r>
    </w:p>
    <w:p w:rsidR="005D4B0E" w:rsidRDefault="005D4B0E" w:rsidP="00205136">
      <w:pPr>
        <w:spacing w:line="360" w:lineRule="auto"/>
        <w:jc w:val="both"/>
      </w:pPr>
      <w:r>
        <w:t>C</w:t>
      </w:r>
      <w:r>
        <w:tab/>
        <w:t xml:space="preserve">= is the number of outbound links that a page has </w:t>
      </w:r>
    </w:p>
    <w:p w:rsidR="005D4B0E" w:rsidRDefault="005D4B0E" w:rsidP="00205136">
      <w:pPr>
        <w:spacing w:line="360" w:lineRule="auto"/>
        <w:jc w:val="both"/>
      </w:pPr>
      <w:r>
        <w:t>D</w:t>
      </w:r>
      <w:r>
        <w:tab/>
        <w:t>= is a damping factor, usually set to 0.85.</w:t>
      </w:r>
    </w:p>
    <w:p w:rsidR="005D4B0E" w:rsidRDefault="005D4B0E" w:rsidP="00205136">
      <w:pPr>
        <w:autoSpaceDE w:val="0"/>
        <w:autoSpaceDN w:val="0"/>
        <w:adjustRightInd w:val="0"/>
        <w:spacing w:line="360" w:lineRule="auto"/>
        <w:jc w:val="both"/>
        <w:rPr>
          <w:rFonts w:ascii="TimesNewRoman" w:hAnsi="TimesNewRoman" w:cs="TimesNewRoman"/>
        </w:rPr>
      </w:pPr>
      <w:r>
        <w:lastRenderedPageBreak/>
        <w:tab/>
        <w:t>Search engine such Google make a citation analysis to rank hits, then a website which has a many links to it will have a higher ranking compare than a website with a few links. This indicator can be used to measure the quality of web site.</w:t>
      </w:r>
    </w:p>
    <w:p w:rsidR="00902CB2" w:rsidRPr="00902CB2" w:rsidRDefault="00902CB2" w:rsidP="00902CB2">
      <w:pPr>
        <w:autoSpaceDE w:val="0"/>
        <w:autoSpaceDN w:val="0"/>
        <w:adjustRightInd w:val="0"/>
        <w:spacing w:line="360" w:lineRule="auto"/>
        <w:jc w:val="both"/>
        <w:rPr>
          <w:rFonts w:ascii="TimesNewRoman" w:hAnsi="TimesNewRoman" w:cs="TimesNewRoman"/>
        </w:rPr>
      </w:pPr>
    </w:p>
    <w:p w:rsidR="00C3232F" w:rsidRPr="00357928" w:rsidRDefault="00035AB6" w:rsidP="008044AE">
      <w:pPr>
        <w:numPr>
          <w:ilvl w:val="0"/>
          <w:numId w:val="12"/>
        </w:numPr>
        <w:autoSpaceDE w:val="0"/>
        <w:autoSpaceDN w:val="0"/>
        <w:adjustRightInd w:val="0"/>
        <w:spacing w:line="360" w:lineRule="auto"/>
        <w:ind w:left="450" w:hanging="450"/>
        <w:jc w:val="both"/>
        <w:rPr>
          <w:b/>
        </w:rPr>
      </w:pPr>
      <w:r w:rsidRPr="00357928">
        <w:rPr>
          <w:b/>
        </w:rPr>
        <w:t>D</w:t>
      </w:r>
      <w:r w:rsidR="00955788">
        <w:rPr>
          <w:b/>
        </w:rPr>
        <w:t>ISCUSSION</w:t>
      </w:r>
    </w:p>
    <w:p w:rsidR="00C3232F" w:rsidRPr="002A0050" w:rsidRDefault="00C3232F" w:rsidP="00C3232F">
      <w:pPr>
        <w:numPr>
          <w:ilvl w:val="0"/>
          <w:numId w:val="1"/>
        </w:numPr>
        <w:autoSpaceDE w:val="0"/>
        <w:autoSpaceDN w:val="0"/>
        <w:adjustRightInd w:val="0"/>
        <w:spacing w:line="360" w:lineRule="auto"/>
        <w:jc w:val="both"/>
        <w:rPr>
          <w:b/>
        </w:rPr>
      </w:pPr>
      <w:r w:rsidRPr="002A0050">
        <w:rPr>
          <w:b/>
        </w:rPr>
        <w:t xml:space="preserve">Problem Identification </w:t>
      </w:r>
    </w:p>
    <w:p w:rsidR="006C5760" w:rsidRPr="00C5488E" w:rsidRDefault="006C5760" w:rsidP="006C5760">
      <w:pPr>
        <w:autoSpaceDE w:val="0"/>
        <w:autoSpaceDN w:val="0"/>
        <w:adjustRightInd w:val="0"/>
        <w:spacing w:line="360" w:lineRule="auto"/>
        <w:jc w:val="both"/>
      </w:pPr>
      <w:r w:rsidRPr="00C5488E">
        <w:t xml:space="preserve">The problem addressed in this study was to investigate </w:t>
      </w:r>
      <w:r>
        <w:rPr>
          <w:color w:val="000000"/>
          <w:lang w:val="sv-SE" w:eastAsia="id-ID"/>
        </w:rPr>
        <w:t>implementation of elearning system using open source in the Ind</w:t>
      </w:r>
      <w:r w:rsidR="009422F9">
        <w:rPr>
          <w:color w:val="000000"/>
          <w:lang w:val="sv-SE" w:eastAsia="id-ID"/>
        </w:rPr>
        <w:t>o</w:t>
      </w:r>
      <w:r>
        <w:rPr>
          <w:color w:val="000000"/>
          <w:lang w:val="sv-SE" w:eastAsia="id-ID"/>
        </w:rPr>
        <w:t>n</w:t>
      </w:r>
      <w:r w:rsidR="009422F9">
        <w:rPr>
          <w:color w:val="000000"/>
          <w:lang w:val="sv-SE" w:eastAsia="id-ID"/>
        </w:rPr>
        <w:t>e</w:t>
      </w:r>
      <w:r>
        <w:rPr>
          <w:color w:val="000000"/>
          <w:lang w:val="sv-SE" w:eastAsia="id-ID"/>
        </w:rPr>
        <w:t>sian universities</w:t>
      </w:r>
      <w:r w:rsidRPr="00C5488E">
        <w:t xml:space="preserve">. To conduct the study, we raised the following </w:t>
      </w:r>
      <w:r w:rsidR="00810DE9">
        <w:t xml:space="preserve">some </w:t>
      </w:r>
      <w:r w:rsidRPr="00C5488E">
        <w:t xml:space="preserve">research questions: </w:t>
      </w:r>
    </w:p>
    <w:p w:rsidR="006C5760" w:rsidRDefault="006C5760" w:rsidP="00EF4A2D">
      <w:pPr>
        <w:numPr>
          <w:ilvl w:val="0"/>
          <w:numId w:val="2"/>
        </w:numPr>
        <w:autoSpaceDE w:val="0"/>
        <w:autoSpaceDN w:val="0"/>
        <w:adjustRightInd w:val="0"/>
        <w:spacing w:line="360" w:lineRule="auto"/>
        <w:jc w:val="both"/>
      </w:pPr>
      <w:r>
        <w:t xml:space="preserve">How </w:t>
      </w:r>
      <w:r w:rsidR="00810DE9">
        <w:t>many percentages</w:t>
      </w:r>
      <w:r>
        <w:t xml:space="preserve"> Universities in </w:t>
      </w:r>
      <w:smartTag w:uri="urn:schemas-microsoft-com:office:smarttags" w:element="place">
        <w:smartTag w:uri="urn:schemas-microsoft-com:office:smarttags" w:element="country-region">
          <w:r>
            <w:t>Indonesia</w:t>
          </w:r>
        </w:smartTag>
      </w:smartTag>
      <w:r>
        <w:t xml:space="preserve"> implement </w:t>
      </w:r>
      <w:r w:rsidR="00810DE9">
        <w:t>e-learning in their learning process?</w:t>
      </w:r>
    </w:p>
    <w:p w:rsidR="00810DE9" w:rsidRDefault="00810DE9" w:rsidP="00EF4A2D">
      <w:pPr>
        <w:numPr>
          <w:ilvl w:val="0"/>
          <w:numId w:val="2"/>
        </w:numPr>
        <w:autoSpaceDE w:val="0"/>
        <w:autoSpaceDN w:val="0"/>
        <w:adjustRightInd w:val="0"/>
        <w:spacing w:line="360" w:lineRule="auto"/>
        <w:jc w:val="both"/>
      </w:pPr>
      <w:r>
        <w:t xml:space="preserve">How many percentages Universities in </w:t>
      </w:r>
      <w:smartTag w:uri="urn:schemas-microsoft-com:office:smarttags" w:element="place">
        <w:smartTag w:uri="urn:schemas-microsoft-com:office:smarttags" w:element="country-region">
          <w:r>
            <w:t>Indonesia</w:t>
          </w:r>
        </w:smartTag>
      </w:smartTag>
      <w:r>
        <w:t xml:space="preserve"> use open source software as </w:t>
      </w:r>
      <w:r w:rsidR="00665002">
        <w:t>e-learning</w:t>
      </w:r>
      <w:r>
        <w:t xml:space="preserve"> system?</w:t>
      </w:r>
    </w:p>
    <w:p w:rsidR="00810DE9" w:rsidRDefault="00810DE9" w:rsidP="00EF4A2D">
      <w:pPr>
        <w:numPr>
          <w:ilvl w:val="0"/>
          <w:numId w:val="2"/>
        </w:numPr>
        <w:autoSpaceDE w:val="0"/>
        <w:autoSpaceDN w:val="0"/>
        <w:adjustRightInd w:val="0"/>
        <w:spacing w:line="360" w:lineRule="auto"/>
        <w:jc w:val="both"/>
      </w:pPr>
      <w:r>
        <w:t xml:space="preserve">What is the most </w:t>
      </w:r>
      <w:r w:rsidR="008044AE">
        <w:t>frequently used</w:t>
      </w:r>
      <w:r>
        <w:t xml:space="preserve"> open source Learning Management System (LMS)</w:t>
      </w:r>
      <w:r w:rsidR="00731794">
        <w:t xml:space="preserve"> implemented in Indonesian Universities</w:t>
      </w:r>
      <w:r>
        <w:t>?</w:t>
      </w:r>
    </w:p>
    <w:p w:rsidR="00205136" w:rsidRDefault="00205136" w:rsidP="00EF4A2D">
      <w:pPr>
        <w:numPr>
          <w:ilvl w:val="0"/>
          <w:numId w:val="2"/>
        </w:numPr>
        <w:autoSpaceDE w:val="0"/>
        <w:autoSpaceDN w:val="0"/>
        <w:adjustRightInd w:val="0"/>
        <w:spacing w:line="360" w:lineRule="auto"/>
        <w:jc w:val="both"/>
      </w:pPr>
      <w:r>
        <w:t xml:space="preserve">Is the </w:t>
      </w:r>
      <w:r w:rsidR="00665002">
        <w:t>e-learning</w:t>
      </w:r>
      <w:r w:rsidR="008044AE">
        <w:t xml:space="preserve"> system of Indonesian u</w:t>
      </w:r>
      <w:r>
        <w:t xml:space="preserve">niversities already well implemented and recognized by search engine and easy to access? </w:t>
      </w:r>
    </w:p>
    <w:p w:rsidR="002743D7" w:rsidRDefault="002743D7" w:rsidP="006C5760">
      <w:pPr>
        <w:autoSpaceDE w:val="0"/>
        <w:autoSpaceDN w:val="0"/>
        <w:adjustRightInd w:val="0"/>
        <w:spacing w:line="360" w:lineRule="auto"/>
        <w:jc w:val="both"/>
      </w:pPr>
    </w:p>
    <w:p w:rsidR="00C42B0B" w:rsidRDefault="002743D7" w:rsidP="00C42B0B">
      <w:pPr>
        <w:spacing w:line="360" w:lineRule="auto"/>
        <w:rPr>
          <w:b/>
          <w:bCs/>
        </w:rPr>
      </w:pPr>
      <w:r>
        <w:rPr>
          <w:b/>
          <w:bCs/>
        </w:rPr>
        <w:t xml:space="preserve">2) </w:t>
      </w:r>
      <w:r w:rsidR="002A0050">
        <w:rPr>
          <w:b/>
          <w:bCs/>
        </w:rPr>
        <w:t xml:space="preserve">   </w:t>
      </w:r>
      <w:r w:rsidR="00C42B0B">
        <w:rPr>
          <w:b/>
          <w:bCs/>
        </w:rPr>
        <w:t>Data</w:t>
      </w:r>
      <w:r w:rsidR="00C42B0B" w:rsidRPr="00C42B0B">
        <w:rPr>
          <w:b/>
          <w:bCs/>
        </w:rPr>
        <w:t xml:space="preserve"> </w:t>
      </w:r>
    </w:p>
    <w:p w:rsidR="00C42B0B" w:rsidRPr="00C42B0B" w:rsidRDefault="00C42B0B" w:rsidP="00AC6220">
      <w:pPr>
        <w:spacing w:line="360" w:lineRule="auto"/>
        <w:ind w:firstLine="720"/>
        <w:jc w:val="both"/>
      </w:pPr>
      <w:r w:rsidRPr="00C42B0B">
        <w:rPr>
          <w:lang w:val="en-GB"/>
        </w:rPr>
        <w:t xml:space="preserve">In order to get the data for this research, we examined the entire </w:t>
      </w:r>
      <w:r>
        <w:rPr>
          <w:lang w:val="en-GB"/>
        </w:rPr>
        <w:t xml:space="preserve">list of 50 best </w:t>
      </w:r>
      <w:r w:rsidR="00337D5C">
        <w:rPr>
          <w:lang w:val="en-GB"/>
        </w:rPr>
        <w:t>u</w:t>
      </w:r>
      <w:r w:rsidR="00F55DF9">
        <w:rPr>
          <w:lang w:val="en-GB"/>
        </w:rPr>
        <w:t>niversities</w:t>
      </w:r>
      <w:r>
        <w:rPr>
          <w:lang w:val="en-GB"/>
        </w:rPr>
        <w:t xml:space="preserve"> in Indonesia issued by </w:t>
      </w:r>
      <w:r w:rsidR="00955788">
        <w:rPr>
          <w:lang w:val="en-GB"/>
        </w:rPr>
        <w:t>higher education directorate Indonesian ministry of education (D</w:t>
      </w:r>
      <w:r>
        <w:rPr>
          <w:lang w:val="en-GB"/>
        </w:rPr>
        <w:t>IKTI</w:t>
      </w:r>
      <w:r w:rsidR="00955788">
        <w:rPr>
          <w:lang w:val="en-GB"/>
        </w:rPr>
        <w:t>)</w:t>
      </w:r>
      <w:r>
        <w:rPr>
          <w:lang w:val="en-GB"/>
        </w:rPr>
        <w:t xml:space="preserve"> and another 10 </w:t>
      </w:r>
      <w:r w:rsidR="00F55DF9">
        <w:rPr>
          <w:lang w:val="en-GB"/>
        </w:rPr>
        <w:t>u</w:t>
      </w:r>
      <w:r>
        <w:rPr>
          <w:lang w:val="en-GB"/>
        </w:rPr>
        <w:t xml:space="preserve">niversities in </w:t>
      </w:r>
      <w:r w:rsidR="001842D0">
        <w:rPr>
          <w:lang w:val="en-GB"/>
        </w:rPr>
        <w:t>Indonesia</w:t>
      </w:r>
      <w:r>
        <w:rPr>
          <w:lang w:val="en-GB"/>
        </w:rPr>
        <w:t xml:space="preserve"> based on link popularity tools provided by www.google.com</w:t>
      </w:r>
      <w:r w:rsidRPr="00C42B0B">
        <w:rPr>
          <w:lang w:val="en-GB"/>
        </w:rPr>
        <w:t>. By doing this approach</w:t>
      </w:r>
      <w:r w:rsidR="00F55DF9">
        <w:rPr>
          <w:lang w:val="en-GB"/>
        </w:rPr>
        <w:t xml:space="preserve">, it is expected </w:t>
      </w:r>
      <w:r w:rsidRPr="00C42B0B">
        <w:rPr>
          <w:lang w:val="en-GB"/>
        </w:rPr>
        <w:t xml:space="preserve">that the </w:t>
      </w:r>
      <w:r w:rsidR="00F55DF9">
        <w:rPr>
          <w:lang w:val="en-GB"/>
        </w:rPr>
        <w:t xml:space="preserve">the study of the </w:t>
      </w:r>
      <w:r w:rsidR="00665002">
        <w:rPr>
          <w:lang w:val="en-GB"/>
        </w:rPr>
        <w:t>e-learning</w:t>
      </w:r>
      <w:r w:rsidR="00F55DF9">
        <w:rPr>
          <w:lang w:val="en-GB"/>
        </w:rPr>
        <w:t xml:space="preserve"> websites in this survey is justifiably represent the condition of Indonesian university generally.</w:t>
      </w:r>
    </w:p>
    <w:p w:rsidR="00554210" w:rsidRDefault="00554210" w:rsidP="006C5760">
      <w:pPr>
        <w:autoSpaceDE w:val="0"/>
        <w:autoSpaceDN w:val="0"/>
        <w:adjustRightInd w:val="0"/>
        <w:spacing w:line="360" w:lineRule="auto"/>
        <w:jc w:val="both"/>
        <w:rPr>
          <w:b/>
        </w:rPr>
      </w:pPr>
    </w:p>
    <w:p w:rsidR="00810DE9" w:rsidRPr="00CD7126" w:rsidRDefault="00955788" w:rsidP="008044AE">
      <w:pPr>
        <w:numPr>
          <w:ilvl w:val="0"/>
          <w:numId w:val="12"/>
        </w:numPr>
        <w:autoSpaceDE w:val="0"/>
        <w:autoSpaceDN w:val="0"/>
        <w:adjustRightInd w:val="0"/>
        <w:spacing w:line="360" w:lineRule="auto"/>
        <w:ind w:left="540" w:hanging="540"/>
        <w:jc w:val="both"/>
        <w:rPr>
          <w:b/>
        </w:rPr>
      </w:pPr>
      <w:r>
        <w:rPr>
          <w:b/>
        </w:rPr>
        <w:t xml:space="preserve">RESULT AND ANALYSIS </w:t>
      </w:r>
      <w:r w:rsidR="00731794" w:rsidRPr="00CD7126">
        <w:rPr>
          <w:b/>
        </w:rPr>
        <w:t xml:space="preserve"> </w:t>
      </w:r>
    </w:p>
    <w:p w:rsidR="00CD7126" w:rsidRDefault="005F070F" w:rsidP="00863B4D">
      <w:pPr>
        <w:autoSpaceDE w:val="0"/>
        <w:spacing w:line="360" w:lineRule="auto"/>
        <w:ind w:firstLine="244"/>
        <w:jc w:val="both"/>
        <w:rPr>
          <w:bCs/>
          <w:color w:val="000000"/>
          <w:lang w:eastAsia="id-ID"/>
        </w:rPr>
      </w:pPr>
      <w:r>
        <w:rPr>
          <w:bCs/>
          <w:color w:val="000000"/>
        </w:rPr>
        <w:t xml:space="preserve">The </w:t>
      </w:r>
      <w:proofErr w:type="gramStart"/>
      <w:r>
        <w:rPr>
          <w:bCs/>
          <w:color w:val="000000"/>
        </w:rPr>
        <w:t>result</w:t>
      </w:r>
      <w:r w:rsidR="00CD7126">
        <w:rPr>
          <w:bCs/>
          <w:color w:val="000000"/>
        </w:rPr>
        <w:t xml:space="preserve"> of the </w:t>
      </w:r>
      <w:r w:rsidR="00554210">
        <w:rPr>
          <w:bCs/>
          <w:color w:val="000000"/>
        </w:rPr>
        <w:t xml:space="preserve">open source implementation in the </w:t>
      </w:r>
      <w:r w:rsidR="00863B4D">
        <w:rPr>
          <w:bCs/>
          <w:color w:val="000000"/>
        </w:rPr>
        <w:t>Indonesian</w:t>
      </w:r>
      <w:r>
        <w:rPr>
          <w:bCs/>
          <w:color w:val="000000"/>
        </w:rPr>
        <w:t xml:space="preserve"> u</w:t>
      </w:r>
      <w:r w:rsidR="00554210">
        <w:rPr>
          <w:bCs/>
          <w:color w:val="000000"/>
        </w:rPr>
        <w:t xml:space="preserve">niversities </w:t>
      </w:r>
      <w:r w:rsidR="00CD7126">
        <w:rPr>
          <w:bCs/>
          <w:color w:val="000000"/>
        </w:rPr>
        <w:t>are</w:t>
      </w:r>
      <w:proofErr w:type="gramEnd"/>
      <w:r w:rsidR="00CD7126">
        <w:rPr>
          <w:bCs/>
          <w:color w:val="000000"/>
        </w:rPr>
        <w:t xml:space="preserve"> showed in table 2</w:t>
      </w:r>
      <w:r w:rsidR="00316032">
        <w:rPr>
          <w:bCs/>
          <w:color w:val="000000"/>
        </w:rPr>
        <w:t xml:space="preserve">. This table consist of </w:t>
      </w:r>
      <w:r>
        <w:rPr>
          <w:bCs/>
          <w:color w:val="000000"/>
        </w:rPr>
        <w:t>two</w:t>
      </w:r>
      <w:r w:rsidR="00316032">
        <w:rPr>
          <w:bCs/>
          <w:color w:val="000000"/>
        </w:rPr>
        <w:t xml:space="preserve"> group</w:t>
      </w:r>
      <w:r w:rsidR="00863B4D">
        <w:rPr>
          <w:bCs/>
          <w:color w:val="000000"/>
        </w:rPr>
        <w:t>s</w:t>
      </w:r>
      <w:r w:rsidR="00316032">
        <w:rPr>
          <w:bCs/>
          <w:color w:val="000000"/>
        </w:rPr>
        <w:t xml:space="preserve"> of universities, public and private universities. </w:t>
      </w:r>
      <w:r w:rsidR="003C7FAD">
        <w:rPr>
          <w:bCs/>
          <w:color w:val="000000"/>
        </w:rPr>
        <w:t xml:space="preserve">Every group consist of 30 data and </w:t>
      </w:r>
      <w:r w:rsidR="009F2022">
        <w:rPr>
          <w:bCs/>
          <w:color w:val="000000"/>
        </w:rPr>
        <w:t xml:space="preserve">the data </w:t>
      </w:r>
      <w:r w:rsidR="003C7FAD">
        <w:rPr>
          <w:bCs/>
          <w:color w:val="000000"/>
        </w:rPr>
        <w:t xml:space="preserve">show </w:t>
      </w:r>
      <w:r>
        <w:rPr>
          <w:bCs/>
          <w:color w:val="000000"/>
        </w:rPr>
        <w:t>the</w:t>
      </w:r>
      <w:r w:rsidR="003C7FAD">
        <w:rPr>
          <w:bCs/>
          <w:color w:val="000000"/>
        </w:rPr>
        <w:t xml:space="preserve"> percentage of university provide </w:t>
      </w:r>
      <w:r w:rsidR="00665002">
        <w:rPr>
          <w:bCs/>
          <w:color w:val="000000"/>
        </w:rPr>
        <w:t>e-</w:t>
      </w:r>
      <w:r w:rsidR="00665002">
        <w:rPr>
          <w:bCs/>
          <w:color w:val="000000"/>
        </w:rPr>
        <w:lastRenderedPageBreak/>
        <w:t>learning</w:t>
      </w:r>
      <w:r w:rsidR="003C7FAD">
        <w:rPr>
          <w:bCs/>
          <w:color w:val="000000"/>
        </w:rPr>
        <w:t xml:space="preserve"> facility, </w:t>
      </w:r>
      <w:r>
        <w:rPr>
          <w:bCs/>
          <w:color w:val="000000"/>
        </w:rPr>
        <w:t>the</w:t>
      </w:r>
      <w:r w:rsidR="00863B4D">
        <w:rPr>
          <w:bCs/>
          <w:color w:val="000000"/>
        </w:rPr>
        <w:t xml:space="preserve"> percentage every </w:t>
      </w:r>
      <w:r w:rsidR="003C7FAD">
        <w:rPr>
          <w:bCs/>
          <w:color w:val="000000"/>
        </w:rPr>
        <w:t xml:space="preserve">type of LMS </w:t>
      </w:r>
      <w:r w:rsidR="00863B4D">
        <w:rPr>
          <w:bCs/>
          <w:color w:val="000000"/>
        </w:rPr>
        <w:t xml:space="preserve">is </w:t>
      </w:r>
      <w:r w:rsidR="003C7FAD">
        <w:rPr>
          <w:bCs/>
          <w:color w:val="000000"/>
        </w:rPr>
        <w:t>used</w:t>
      </w:r>
      <w:r w:rsidR="00863B4D">
        <w:rPr>
          <w:bCs/>
          <w:color w:val="000000"/>
        </w:rPr>
        <w:t xml:space="preserve">, the most </w:t>
      </w:r>
      <w:r>
        <w:rPr>
          <w:bCs/>
          <w:color w:val="000000"/>
        </w:rPr>
        <w:t>frequently used</w:t>
      </w:r>
      <w:r w:rsidR="00863B4D">
        <w:rPr>
          <w:bCs/>
          <w:color w:val="000000"/>
        </w:rPr>
        <w:t xml:space="preserve"> LMS and </w:t>
      </w:r>
      <w:r>
        <w:rPr>
          <w:bCs/>
          <w:color w:val="000000"/>
        </w:rPr>
        <w:t>the</w:t>
      </w:r>
      <w:r w:rsidR="00863B4D">
        <w:rPr>
          <w:bCs/>
          <w:color w:val="000000"/>
        </w:rPr>
        <w:t xml:space="preserve"> portion of </w:t>
      </w:r>
      <w:r w:rsidR="00665002">
        <w:rPr>
          <w:bCs/>
          <w:color w:val="000000"/>
        </w:rPr>
        <w:t>e-learning</w:t>
      </w:r>
      <w:r w:rsidR="00863B4D">
        <w:rPr>
          <w:bCs/>
          <w:color w:val="000000"/>
        </w:rPr>
        <w:t xml:space="preserve"> facilities integrated with university portal. </w:t>
      </w:r>
    </w:p>
    <w:p w:rsidR="00357928" w:rsidRDefault="00357928" w:rsidP="00554210">
      <w:pPr>
        <w:spacing w:line="360" w:lineRule="auto"/>
        <w:jc w:val="center"/>
        <w:rPr>
          <w:bCs/>
          <w:color w:val="000000"/>
          <w:lang w:eastAsia="id-ID"/>
        </w:rPr>
      </w:pPr>
      <w:proofErr w:type="gramStart"/>
      <w:r w:rsidRPr="005F7E62">
        <w:rPr>
          <w:b/>
          <w:bCs/>
          <w:color w:val="000000"/>
          <w:lang w:eastAsia="id-ID"/>
        </w:rPr>
        <w:t>Table</w:t>
      </w:r>
      <w:r w:rsidR="005F7E62" w:rsidRPr="005F7E62">
        <w:rPr>
          <w:b/>
          <w:bCs/>
          <w:color w:val="000000"/>
          <w:lang w:eastAsia="id-ID"/>
        </w:rPr>
        <w:t xml:space="preserve"> </w:t>
      </w:r>
      <w:r w:rsidRPr="005F7E62">
        <w:rPr>
          <w:b/>
          <w:bCs/>
          <w:color w:val="000000"/>
          <w:lang w:eastAsia="id-ID"/>
        </w:rPr>
        <w:t>2.</w:t>
      </w:r>
      <w:proofErr w:type="gramEnd"/>
      <w:r w:rsidRPr="00357928">
        <w:rPr>
          <w:rFonts w:ascii="TimesNewRoman,Bold" w:hAnsi="TimesNewRoman,Bold" w:cs="TimesNewRoman,Bold"/>
          <w:b/>
          <w:bCs/>
        </w:rPr>
        <w:t xml:space="preserve"> </w:t>
      </w:r>
      <w:r w:rsidRPr="00C5488E">
        <w:rPr>
          <w:rFonts w:ascii="TimesNewRoman,Bold" w:hAnsi="TimesNewRoman,Bold" w:cs="TimesNewRoman,Bold"/>
          <w:b/>
          <w:bCs/>
        </w:rPr>
        <w:t>Open-Source implementation</w:t>
      </w:r>
      <w:r>
        <w:rPr>
          <w:rFonts w:ascii="TimesNewRoman,Bold" w:hAnsi="TimesNewRoman,Bold" w:cs="TimesNewRoman,Bold"/>
          <w:b/>
          <w:bCs/>
        </w:rPr>
        <w:t xml:space="preserve"> i</w:t>
      </w:r>
      <w:r w:rsidR="005F7E62">
        <w:rPr>
          <w:rFonts w:ascii="TimesNewRoman,Bold" w:hAnsi="TimesNewRoman,Bold" w:cs="TimesNewRoman,Bold"/>
          <w:b/>
          <w:bCs/>
        </w:rPr>
        <w:t xml:space="preserve">n </w:t>
      </w:r>
      <w:r w:rsidRPr="00C5488E">
        <w:rPr>
          <w:rFonts w:ascii="TimesNewRoman,Bold" w:hAnsi="TimesNewRoman,Bold" w:cs="TimesNewRoman,Bold"/>
          <w:b/>
          <w:bCs/>
        </w:rPr>
        <w:t>Indonesia</w:t>
      </w:r>
      <w:r>
        <w:rPr>
          <w:rFonts w:ascii="TimesNewRoman,Bold" w:hAnsi="TimesNewRoman,Bold" w:cs="TimesNewRoman,Bold"/>
          <w:b/>
          <w:bCs/>
        </w:rPr>
        <w:t>n Universities</w:t>
      </w:r>
    </w:p>
    <w:tbl>
      <w:tblPr>
        <w:tblW w:w="8241" w:type="dxa"/>
        <w:jc w:val="center"/>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1"/>
        <w:gridCol w:w="2160"/>
        <w:gridCol w:w="2340"/>
      </w:tblGrid>
      <w:tr w:rsidR="00731794" w:rsidRPr="00E7733D" w:rsidTr="005F7E62">
        <w:trPr>
          <w:trHeight w:val="458"/>
          <w:jc w:val="center"/>
        </w:trPr>
        <w:tc>
          <w:tcPr>
            <w:tcW w:w="3741" w:type="dxa"/>
            <w:shd w:val="clear" w:color="auto" w:fill="E6E6E6"/>
          </w:tcPr>
          <w:p w:rsidR="00731794" w:rsidRPr="00E7733D" w:rsidRDefault="00731794" w:rsidP="00E7733D">
            <w:pPr>
              <w:autoSpaceDE w:val="0"/>
              <w:autoSpaceDN w:val="0"/>
              <w:adjustRightInd w:val="0"/>
              <w:jc w:val="both"/>
              <w:rPr>
                <w:b/>
                <w:bCs/>
                <w:color w:val="000000"/>
                <w:lang w:eastAsia="id-ID"/>
              </w:rPr>
            </w:pPr>
            <w:r w:rsidRPr="00E7733D">
              <w:rPr>
                <w:b/>
                <w:bCs/>
                <w:color w:val="000000"/>
                <w:lang w:eastAsia="id-ID"/>
              </w:rPr>
              <w:t xml:space="preserve">E </w:t>
            </w:r>
            <w:r w:rsidR="005F7E62" w:rsidRPr="00E7733D">
              <w:rPr>
                <w:b/>
                <w:bCs/>
                <w:color w:val="000000"/>
                <w:lang w:eastAsia="id-ID"/>
              </w:rPr>
              <w:t>Learning</w:t>
            </w:r>
            <w:r w:rsidRPr="00E7733D">
              <w:rPr>
                <w:b/>
                <w:bCs/>
                <w:color w:val="000000"/>
                <w:lang w:eastAsia="id-ID"/>
              </w:rPr>
              <w:t xml:space="preserve">  </w:t>
            </w:r>
          </w:p>
        </w:tc>
        <w:tc>
          <w:tcPr>
            <w:tcW w:w="2160" w:type="dxa"/>
            <w:shd w:val="clear" w:color="auto" w:fill="E6E6E6"/>
          </w:tcPr>
          <w:p w:rsidR="00731794" w:rsidRPr="00E7733D" w:rsidRDefault="00731794" w:rsidP="00E7733D">
            <w:pPr>
              <w:autoSpaceDE w:val="0"/>
              <w:autoSpaceDN w:val="0"/>
              <w:adjustRightInd w:val="0"/>
              <w:jc w:val="both"/>
              <w:rPr>
                <w:b/>
                <w:bCs/>
                <w:color w:val="000000"/>
                <w:lang w:eastAsia="id-ID"/>
              </w:rPr>
            </w:pPr>
            <w:smartTag w:uri="urn:schemas-microsoft-com:office:smarttags" w:element="place">
              <w:smartTag w:uri="urn:schemas-microsoft-com:office:smarttags" w:element="PlaceName">
                <w:r w:rsidRPr="00E7733D">
                  <w:rPr>
                    <w:b/>
                    <w:bCs/>
                    <w:color w:val="000000"/>
                    <w:lang w:eastAsia="id-ID"/>
                  </w:rPr>
                  <w:t>Public</w:t>
                </w:r>
              </w:smartTag>
              <w:r w:rsidRPr="00E7733D">
                <w:rPr>
                  <w:b/>
                  <w:bCs/>
                  <w:color w:val="000000"/>
                  <w:lang w:eastAsia="id-ID"/>
                </w:rPr>
                <w:t xml:space="preserve"> </w:t>
              </w:r>
              <w:smartTag w:uri="urn:schemas-microsoft-com:office:smarttags" w:element="PlaceType">
                <w:r w:rsidRPr="00E7733D">
                  <w:rPr>
                    <w:b/>
                    <w:bCs/>
                    <w:color w:val="000000"/>
                    <w:lang w:eastAsia="id-ID"/>
                  </w:rPr>
                  <w:t>University</w:t>
                </w:r>
              </w:smartTag>
            </w:smartTag>
            <w:r w:rsidRPr="00E7733D">
              <w:rPr>
                <w:b/>
                <w:bCs/>
                <w:color w:val="000000"/>
                <w:lang w:eastAsia="id-ID"/>
              </w:rPr>
              <w:t xml:space="preserve">  (N=30)</w:t>
            </w:r>
          </w:p>
        </w:tc>
        <w:tc>
          <w:tcPr>
            <w:tcW w:w="2340" w:type="dxa"/>
            <w:shd w:val="clear" w:color="auto" w:fill="E6E6E6"/>
          </w:tcPr>
          <w:p w:rsidR="00731794" w:rsidRPr="00E7733D" w:rsidRDefault="00106182" w:rsidP="00E7733D">
            <w:pPr>
              <w:autoSpaceDE w:val="0"/>
              <w:autoSpaceDN w:val="0"/>
              <w:adjustRightInd w:val="0"/>
              <w:jc w:val="both"/>
              <w:rPr>
                <w:b/>
                <w:bCs/>
                <w:color w:val="000000"/>
                <w:lang w:eastAsia="id-ID"/>
              </w:rPr>
            </w:pPr>
            <w:smartTag w:uri="urn:schemas-microsoft-com:office:smarttags" w:element="place">
              <w:smartTag w:uri="urn:schemas-microsoft-com:office:smarttags" w:element="PlaceName">
                <w:r w:rsidRPr="00E7733D">
                  <w:rPr>
                    <w:b/>
                    <w:bCs/>
                    <w:color w:val="000000"/>
                    <w:lang w:eastAsia="id-ID"/>
                  </w:rPr>
                  <w:t>Private</w:t>
                </w:r>
              </w:smartTag>
              <w:r w:rsidRPr="00E7733D">
                <w:rPr>
                  <w:b/>
                  <w:bCs/>
                  <w:color w:val="000000"/>
                  <w:lang w:eastAsia="id-ID"/>
                </w:rPr>
                <w:t xml:space="preserve"> </w:t>
              </w:r>
              <w:smartTag w:uri="urn:schemas-microsoft-com:office:smarttags" w:element="PlaceType">
                <w:r w:rsidRPr="00E7733D">
                  <w:rPr>
                    <w:b/>
                    <w:bCs/>
                    <w:color w:val="000000"/>
                    <w:lang w:eastAsia="id-ID"/>
                  </w:rPr>
                  <w:t>University</w:t>
                </w:r>
              </w:smartTag>
            </w:smartTag>
            <w:r w:rsidR="00731794" w:rsidRPr="00E7733D">
              <w:rPr>
                <w:b/>
                <w:bCs/>
                <w:color w:val="000000"/>
                <w:lang w:eastAsia="id-ID"/>
              </w:rPr>
              <w:t xml:space="preserve"> (N=30)</w:t>
            </w:r>
          </w:p>
        </w:tc>
      </w:tr>
      <w:tr w:rsidR="00731794" w:rsidRPr="00E7733D" w:rsidTr="005F7E62">
        <w:trPr>
          <w:trHeight w:val="400"/>
          <w:jc w:val="center"/>
        </w:trPr>
        <w:tc>
          <w:tcPr>
            <w:tcW w:w="3741" w:type="dxa"/>
          </w:tcPr>
          <w:p w:rsidR="00731794" w:rsidRPr="00E7733D" w:rsidRDefault="007D6518" w:rsidP="00E7733D">
            <w:pPr>
              <w:autoSpaceDE w:val="0"/>
              <w:autoSpaceDN w:val="0"/>
              <w:adjustRightInd w:val="0"/>
              <w:jc w:val="both"/>
              <w:rPr>
                <w:bCs/>
                <w:color w:val="000000"/>
                <w:lang w:eastAsia="id-ID"/>
              </w:rPr>
            </w:pPr>
            <w:r w:rsidRPr="00E7733D">
              <w:rPr>
                <w:bCs/>
                <w:color w:val="000000"/>
                <w:lang w:eastAsia="id-ID"/>
              </w:rPr>
              <w:t xml:space="preserve">Provide </w:t>
            </w:r>
            <w:r w:rsidR="00665002" w:rsidRPr="00E7733D">
              <w:rPr>
                <w:bCs/>
                <w:color w:val="000000"/>
                <w:lang w:eastAsia="id-ID"/>
              </w:rPr>
              <w:t>E-learning</w:t>
            </w:r>
            <w:r w:rsidRPr="00E7733D">
              <w:rPr>
                <w:bCs/>
                <w:color w:val="000000"/>
                <w:lang w:eastAsia="id-ID"/>
              </w:rPr>
              <w:t xml:space="preserve"> facility </w:t>
            </w:r>
            <w:r w:rsidR="00731794" w:rsidRPr="00E7733D">
              <w:rPr>
                <w:bCs/>
                <w:color w:val="000000"/>
                <w:lang w:eastAsia="id-ID"/>
              </w:rPr>
              <w:t xml:space="preserve"> </w:t>
            </w:r>
          </w:p>
        </w:tc>
        <w:tc>
          <w:tcPr>
            <w:tcW w:w="2160" w:type="dxa"/>
          </w:tcPr>
          <w:p w:rsidR="00731794" w:rsidRPr="00E7733D" w:rsidRDefault="00731794" w:rsidP="00E7733D">
            <w:pPr>
              <w:tabs>
                <w:tab w:val="left" w:pos="703"/>
              </w:tabs>
              <w:autoSpaceDE w:val="0"/>
              <w:autoSpaceDN w:val="0"/>
              <w:adjustRightInd w:val="0"/>
              <w:jc w:val="both"/>
              <w:rPr>
                <w:bCs/>
                <w:color w:val="000000"/>
                <w:lang w:eastAsia="id-ID"/>
              </w:rPr>
            </w:pPr>
            <w:r w:rsidRPr="00E7733D">
              <w:rPr>
                <w:bCs/>
                <w:color w:val="000000"/>
                <w:lang w:eastAsia="id-ID"/>
              </w:rPr>
              <w:t>20</w:t>
            </w:r>
            <w:r w:rsidR="009422F9" w:rsidRPr="00E7733D">
              <w:rPr>
                <w:bCs/>
                <w:color w:val="000000"/>
                <w:lang w:eastAsia="id-ID"/>
              </w:rPr>
              <w:t xml:space="preserve"> (66.6%)</w:t>
            </w:r>
          </w:p>
        </w:tc>
        <w:tc>
          <w:tcPr>
            <w:tcW w:w="2340" w:type="dxa"/>
          </w:tcPr>
          <w:p w:rsidR="00731794" w:rsidRPr="00E7733D" w:rsidRDefault="00731794" w:rsidP="00E7733D">
            <w:pPr>
              <w:autoSpaceDE w:val="0"/>
              <w:autoSpaceDN w:val="0"/>
              <w:adjustRightInd w:val="0"/>
              <w:jc w:val="both"/>
              <w:rPr>
                <w:bCs/>
                <w:color w:val="000000"/>
                <w:lang w:eastAsia="id-ID"/>
              </w:rPr>
            </w:pPr>
            <w:r w:rsidRPr="00E7733D">
              <w:rPr>
                <w:bCs/>
                <w:color w:val="000000"/>
                <w:lang w:eastAsia="id-ID"/>
              </w:rPr>
              <w:t>19</w:t>
            </w:r>
            <w:r w:rsidR="009422F9" w:rsidRPr="00E7733D">
              <w:rPr>
                <w:bCs/>
                <w:color w:val="000000"/>
                <w:lang w:eastAsia="id-ID"/>
              </w:rPr>
              <w:t xml:space="preserve"> (63.3%)</w:t>
            </w:r>
          </w:p>
        </w:tc>
      </w:tr>
      <w:tr w:rsidR="00731794" w:rsidRPr="00E7733D" w:rsidTr="005F7E62">
        <w:trPr>
          <w:trHeight w:val="400"/>
          <w:jc w:val="center"/>
        </w:trPr>
        <w:tc>
          <w:tcPr>
            <w:tcW w:w="3741" w:type="dxa"/>
          </w:tcPr>
          <w:p w:rsidR="00731794" w:rsidRPr="00E7733D" w:rsidRDefault="00731794" w:rsidP="00E7733D">
            <w:pPr>
              <w:autoSpaceDE w:val="0"/>
              <w:autoSpaceDN w:val="0"/>
              <w:adjustRightInd w:val="0"/>
              <w:jc w:val="both"/>
              <w:rPr>
                <w:bCs/>
                <w:color w:val="000000"/>
                <w:lang w:eastAsia="id-ID"/>
              </w:rPr>
            </w:pPr>
            <w:r w:rsidRPr="00E7733D">
              <w:rPr>
                <w:bCs/>
                <w:color w:val="000000"/>
                <w:lang w:eastAsia="id-ID"/>
              </w:rPr>
              <w:t>Open source based LMS</w:t>
            </w:r>
          </w:p>
        </w:tc>
        <w:tc>
          <w:tcPr>
            <w:tcW w:w="2160" w:type="dxa"/>
          </w:tcPr>
          <w:p w:rsidR="00731794" w:rsidRPr="00E7733D" w:rsidRDefault="00731794" w:rsidP="00E7733D">
            <w:pPr>
              <w:tabs>
                <w:tab w:val="left" w:pos="703"/>
              </w:tabs>
              <w:autoSpaceDE w:val="0"/>
              <w:autoSpaceDN w:val="0"/>
              <w:adjustRightInd w:val="0"/>
              <w:jc w:val="both"/>
              <w:rPr>
                <w:bCs/>
                <w:color w:val="000000"/>
                <w:lang w:eastAsia="id-ID"/>
              </w:rPr>
            </w:pPr>
            <w:r w:rsidRPr="00E7733D">
              <w:rPr>
                <w:bCs/>
                <w:color w:val="000000"/>
                <w:lang w:eastAsia="id-ID"/>
              </w:rPr>
              <w:t>17</w:t>
            </w:r>
            <w:r w:rsidR="009422F9" w:rsidRPr="00E7733D">
              <w:rPr>
                <w:bCs/>
                <w:color w:val="000000"/>
                <w:lang w:eastAsia="id-ID"/>
              </w:rPr>
              <w:t xml:space="preserve"> </w:t>
            </w:r>
            <w:r w:rsidR="001C12D0" w:rsidRPr="00E7733D">
              <w:rPr>
                <w:bCs/>
                <w:color w:val="000000"/>
                <w:lang w:eastAsia="id-ID"/>
              </w:rPr>
              <w:t>(85%)</w:t>
            </w:r>
          </w:p>
        </w:tc>
        <w:tc>
          <w:tcPr>
            <w:tcW w:w="2340" w:type="dxa"/>
          </w:tcPr>
          <w:p w:rsidR="00731794" w:rsidRPr="00E7733D" w:rsidRDefault="00731794" w:rsidP="00E7733D">
            <w:pPr>
              <w:autoSpaceDE w:val="0"/>
              <w:autoSpaceDN w:val="0"/>
              <w:adjustRightInd w:val="0"/>
              <w:jc w:val="both"/>
              <w:rPr>
                <w:bCs/>
                <w:color w:val="000000"/>
                <w:lang w:eastAsia="id-ID"/>
              </w:rPr>
            </w:pPr>
            <w:r w:rsidRPr="00E7733D">
              <w:rPr>
                <w:bCs/>
                <w:color w:val="000000"/>
                <w:lang w:eastAsia="id-ID"/>
              </w:rPr>
              <w:t>13</w:t>
            </w:r>
            <w:r w:rsidR="001C12D0" w:rsidRPr="00E7733D">
              <w:rPr>
                <w:bCs/>
                <w:color w:val="000000"/>
                <w:lang w:eastAsia="id-ID"/>
              </w:rPr>
              <w:t xml:space="preserve"> (68.5%)</w:t>
            </w:r>
            <w:r w:rsidR="009422F9" w:rsidRPr="00E7733D">
              <w:rPr>
                <w:bCs/>
                <w:color w:val="000000"/>
                <w:lang w:eastAsia="id-ID"/>
              </w:rPr>
              <w:t xml:space="preserve"> </w:t>
            </w:r>
          </w:p>
        </w:tc>
      </w:tr>
      <w:tr w:rsidR="00731794" w:rsidRPr="00E7733D" w:rsidTr="005F7E62">
        <w:trPr>
          <w:trHeight w:val="400"/>
          <w:jc w:val="center"/>
        </w:trPr>
        <w:tc>
          <w:tcPr>
            <w:tcW w:w="3741" w:type="dxa"/>
          </w:tcPr>
          <w:p w:rsidR="00731794" w:rsidRPr="00E7733D" w:rsidRDefault="00731794" w:rsidP="00E7733D">
            <w:pPr>
              <w:autoSpaceDE w:val="0"/>
              <w:autoSpaceDN w:val="0"/>
              <w:adjustRightInd w:val="0"/>
              <w:jc w:val="both"/>
              <w:rPr>
                <w:bCs/>
                <w:color w:val="000000"/>
                <w:lang w:eastAsia="id-ID"/>
              </w:rPr>
            </w:pPr>
            <w:r w:rsidRPr="00E7733D">
              <w:rPr>
                <w:bCs/>
                <w:color w:val="000000"/>
                <w:lang w:eastAsia="id-ID"/>
              </w:rPr>
              <w:t>Appropriately software LMS</w:t>
            </w:r>
          </w:p>
        </w:tc>
        <w:tc>
          <w:tcPr>
            <w:tcW w:w="2160" w:type="dxa"/>
          </w:tcPr>
          <w:p w:rsidR="00731794" w:rsidRPr="00E7733D" w:rsidRDefault="00731794" w:rsidP="00E7733D">
            <w:pPr>
              <w:tabs>
                <w:tab w:val="left" w:pos="703"/>
              </w:tabs>
              <w:autoSpaceDE w:val="0"/>
              <w:autoSpaceDN w:val="0"/>
              <w:adjustRightInd w:val="0"/>
              <w:jc w:val="both"/>
              <w:rPr>
                <w:bCs/>
                <w:color w:val="000000"/>
                <w:lang w:eastAsia="id-ID"/>
              </w:rPr>
            </w:pPr>
            <w:r w:rsidRPr="00E7733D">
              <w:rPr>
                <w:bCs/>
                <w:color w:val="000000"/>
                <w:lang w:eastAsia="id-ID"/>
              </w:rPr>
              <w:t>1</w:t>
            </w:r>
            <w:r w:rsidR="009422F9" w:rsidRPr="00E7733D">
              <w:rPr>
                <w:bCs/>
                <w:color w:val="000000"/>
                <w:lang w:eastAsia="id-ID"/>
              </w:rPr>
              <w:t xml:space="preserve"> </w:t>
            </w:r>
            <w:r w:rsidR="001C12D0" w:rsidRPr="00E7733D">
              <w:rPr>
                <w:bCs/>
                <w:color w:val="000000"/>
                <w:lang w:eastAsia="id-ID"/>
              </w:rPr>
              <w:t>(5%)</w:t>
            </w:r>
          </w:p>
        </w:tc>
        <w:tc>
          <w:tcPr>
            <w:tcW w:w="2340" w:type="dxa"/>
          </w:tcPr>
          <w:p w:rsidR="00731794" w:rsidRPr="00E7733D" w:rsidRDefault="00731794" w:rsidP="00E7733D">
            <w:pPr>
              <w:autoSpaceDE w:val="0"/>
              <w:autoSpaceDN w:val="0"/>
              <w:adjustRightInd w:val="0"/>
              <w:jc w:val="both"/>
              <w:rPr>
                <w:bCs/>
                <w:color w:val="000000"/>
                <w:lang w:eastAsia="id-ID"/>
              </w:rPr>
            </w:pPr>
            <w:r w:rsidRPr="00E7733D">
              <w:rPr>
                <w:bCs/>
                <w:color w:val="000000"/>
                <w:lang w:eastAsia="id-ID"/>
              </w:rPr>
              <w:t>1</w:t>
            </w:r>
            <w:r w:rsidR="001C12D0" w:rsidRPr="00E7733D">
              <w:rPr>
                <w:bCs/>
                <w:color w:val="000000"/>
                <w:lang w:eastAsia="id-ID"/>
              </w:rPr>
              <w:t xml:space="preserve"> (5.3%)</w:t>
            </w:r>
            <w:r w:rsidR="009422F9" w:rsidRPr="00E7733D">
              <w:rPr>
                <w:bCs/>
                <w:color w:val="000000"/>
                <w:lang w:eastAsia="id-ID"/>
              </w:rPr>
              <w:t xml:space="preserve"> </w:t>
            </w:r>
          </w:p>
        </w:tc>
      </w:tr>
      <w:tr w:rsidR="00731794" w:rsidRPr="00E7733D" w:rsidTr="005F7E62">
        <w:trPr>
          <w:trHeight w:val="400"/>
          <w:jc w:val="center"/>
        </w:trPr>
        <w:tc>
          <w:tcPr>
            <w:tcW w:w="3741" w:type="dxa"/>
          </w:tcPr>
          <w:p w:rsidR="00731794" w:rsidRPr="00E7733D" w:rsidRDefault="00731794" w:rsidP="00E7733D">
            <w:pPr>
              <w:autoSpaceDE w:val="0"/>
              <w:autoSpaceDN w:val="0"/>
              <w:adjustRightInd w:val="0"/>
              <w:jc w:val="both"/>
              <w:rPr>
                <w:bCs/>
                <w:color w:val="000000"/>
                <w:lang w:eastAsia="id-ID"/>
              </w:rPr>
            </w:pPr>
            <w:r w:rsidRPr="00E7733D">
              <w:rPr>
                <w:bCs/>
                <w:color w:val="000000"/>
                <w:lang w:eastAsia="id-ID"/>
              </w:rPr>
              <w:t>Own development software LMS</w:t>
            </w:r>
          </w:p>
        </w:tc>
        <w:tc>
          <w:tcPr>
            <w:tcW w:w="2160" w:type="dxa"/>
          </w:tcPr>
          <w:p w:rsidR="00731794" w:rsidRPr="00E7733D" w:rsidRDefault="001C12D0" w:rsidP="00E7733D">
            <w:pPr>
              <w:tabs>
                <w:tab w:val="left" w:pos="703"/>
              </w:tabs>
              <w:autoSpaceDE w:val="0"/>
              <w:autoSpaceDN w:val="0"/>
              <w:adjustRightInd w:val="0"/>
              <w:jc w:val="both"/>
              <w:rPr>
                <w:bCs/>
                <w:color w:val="000000"/>
                <w:lang w:eastAsia="id-ID"/>
              </w:rPr>
            </w:pPr>
            <w:r w:rsidRPr="00E7733D">
              <w:rPr>
                <w:bCs/>
                <w:color w:val="000000"/>
                <w:lang w:eastAsia="id-ID"/>
              </w:rPr>
              <w:t>2</w:t>
            </w:r>
            <w:r w:rsidR="009422F9" w:rsidRPr="00E7733D">
              <w:rPr>
                <w:bCs/>
                <w:color w:val="000000"/>
                <w:lang w:eastAsia="id-ID"/>
              </w:rPr>
              <w:t xml:space="preserve"> </w:t>
            </w:r>
            <w:r w:rsidRPr="00E7733D">
              <w:rPr>
                <w:bCs/>
                <w:color w:val="000000"/>
                <w:lang w:eastAsia="id-ID"/>
              </w:rPr>
              <w:t>(10%)</w:t>
            </w:r>
          </w:p>
        </w:tc>
        <w:tc>
          <w:tcPr>
            <w:tcW w:w="2340" w:type="dxa"/>
          </w:tcPr>
          <w:p w:rsidR="00731794" w:rsidRPr="00E7733D" w:rsidRDefault="00731794" w:rsidP="00E7733D">
            <w:pPr>
              <w:autoSpaceDE w:val="0"/>
              <w:autoSpaceDN w:val="0"/>
              <w:adjustRightInd w:val="0"/>
              <w:jc w:val="both"/>
              <w:rPr>
                <w:bCs/>
                <w:color w:val="000000"/>
                <w:lang w:eastAsia="id-ID"/>
              </w:rPr>
            </w:pPr>
            <w:r w:rsidRPr="00E7733D">
              <w:rPr>
                <w:bCs/>
                <w:color w:val="000000"/>
                <w:lang w:eastAsia="id-ID"/>
              </w:rPr>
              <w:t>5</w:t>
            </w:r>
            <w:r w:rsidR="001C12D0" w:rsidRPr="00E7733D">
              <w:rPr>
                <w:bCs/>
                <w:color w:val="000000"/>
                <w:lang w:eastAsia="id-ID"/>
              </w:rPr>
              <w:t xml:space="preserve"> (26.3%)</w:t>
            </w:r>
            <w:r w:rsidR="009422F9" w:rsidRPr="00E7733D">
              <w:rPr>
                <w:bCs/>
                <w:color w:val="000000"/>
                <w:lang w:eastAsia="id-ID"/>
              </w:rPr>
              <w:t xml:space="preserve"> </w:t>
            </w:r>
          </w:p>
        </w:tc>
      </w:tr>
      <w:tr w:rsidR="00106182" w:rsidRPr="00E7733D" w:rsidTr="005F7E62">
        <w:trPr>
          <w:trHeight w:val="400"/>
          <w:jc w:val="center"/>
        </w:trPr>
        <w:tc>
          <w:tcPr>
            <w:tcW w:w="3741" w:type="dxa"/>
          </w:tcPr>
          <w:p w:rsidR="00106182" w:rsidRPr="00E7733D" w:rsidRDefault="00106182" w:rsidP="005F7E62">
            <w:pPr>
              <w:autoSpaceDE w:val="0"/>
              <w:autoSpaceDN w:val="0"/>
              <w:adjustRightInd w:val="0"/>
              <w:jc w:val="both"/>
              <w:rPr>
                <w:bCs/>
                <w:color w:val="000000"/>
                <w:lang w:eastAsia="id-ID"/>
              </w:rPr>
            </w:pPr>
            <w:r w:rsidRPr="00E7733D">
              <w:rPr>
                <w:bCs/>
                <w:color w:val="000000"/>
                <w:lang w:eastAsia="id-ID"/>
              </w:rPr>
              <w:t xml:space="preserve">Most </w:t>
            </w:r>
            <w:r w:rsidR="005F7E62">
              <w:rPr>
                <w:bCs/>
                <w:color w:val="000000"/>
                <w:lang w:eastAsia="id-ID"/>
              </w:rPr>
              <w:t>frequently used</w:t>
            </w:r>
            <w:r w:rsidRPr="00E7733D">
              <w:rPr>
                <w:bCs/>
                <w:color w:val="000000"/>
                <w:lang w:eastAsia="id-ID"/>
              </w:rPr>
              <w:t xml:space="preserve"> LMS software</w:t>
            </w:r>
          </w:p>
        </w:tc>
        <w:tc>
          <w:tcPr>
            <w:tcW w:w="2160" w:type="dxa"/>
          </w:tcPr>
          <w:p w:rsidR="00106182" w:rsidRPr="00E7733D" w:rsidRDefault="00106182" w:rsidP="00E7733D">
            <w:pPr>
              <w:tabs>
                <w:tab w:val="left" w:pos="703"/>
              </w:tabs>
              <w:autoSpaceDE w:val="0"/>
              <w:autoSpaceDN w:val="0"/>
              <w:adjustRightInd w:val="0"/>
              <w:jc w:val="both"/>
              <w:rPr>
                <w:bCs/>
                <w:color w:val="000000"/>
                <w:lang w:eastAsia="id-ID"/>
              </w:rPr>
            </w:pPr>
            <w:r w:rsidRPr="00E7733D">
              <w:rPr>
                <w:bCs/>
                <w:color w:val="000000"/>
                <w:lang w:eastAsia="id-ID"/>
              </w:rPr>
              <w:t>Moodle</w:t>
            </w:r>
            <w:r w:rsidR="00C3232F" w:rsidRPr="00E7733D">
              <w:rPr>
                <w:bCs/>
                <w:color w:val="000000"/>
                <w:lang w:eastAsia="id-ID"/>
              </w:rPr>
              <w:t xml:space="preserve"> (</w:t>
            </w:r>
            <w:r w:rsidR="00316032" w:rsidRPr="00E7733D">
              <w:rPr>
                <w:bCs/>
                <w:color w:val="000000"/>
                <w:lang w:eastAsia="id-ID"/>
              </w:rPr>
              <w:t>1</w:t>
            </w:r>
            <w:r w:rsidR="003C7FAD" w:rsidRPr="00E7733D">
              <w:rPr>
                <w:bCs/>
                <w:color w:val="000000"/>
                <w:lang w:eastAsia="id-ID"/>
              </w:rPr>
              <w:t>1</w:t>
            </w:r>
            <w:r w:rsidR="009422F9" w:rsidRPr="00E7733D">
              <w:rPr>
                <w:bCs/>
                <w:color w:val="000000"/>
                <w:lang w:eastAsia="id-ID"/>
              </w:rPr>
              <w:t>/</w:t>
            </w:r>
            <w:r w:rsidR="003C7FAD" w:rsidRPr="00E7733D">
              <w:rPr>
                <w:bCs/>
                <w:color w:val="000000"/>
                <w:lang w:eastAsia="id-ID"/>
              </w:rPr>
              <w:t>64.7%</w:t>
            </w:r>
            <w:r w:rsidR="001C12D0" w:rsidRPr="00E7733D">
              <w:rPr>
                <w:bCs/>
                <w:color w:val="000000"/>
                <w:lang w:eastAsia="id-ID"/>
              </w:rPr>
              <w:t>)</w:t>
            </w:r>
          </w:p>
        </w:tc>
        <w:tc>
          <w:tcPr>
            <w:tcW w:w="2340" w:type="dxa"/>
          </w:tcPr>
          <w:p w:rsidR="00106182" w:rsidRPr="00E7733D" w:rsidRDefault="00106182" w:rsidP="00E7733D">
            <w:pPr>
              <w:autoSpaceDE w:val="0"/>
              <w:autoSpaceDN w:val="0"/>
              <w:adjustRightInd w:val="0"/>
              <w:jc w:val="both"/>
              <w:rPr>
                <w:bCs/>
                <w:color w:val="000000"/>
                <w:lang w:eastAsia="id-ID"/>
              </w:rPr>
            </w:pPr>
            <w:r w:rsidRPr="00E7733D">
              <w:rPr>
                <w:bCs/>
                <w:color w:val="000000"/>
                <w:lang w:eastAsia="id-ID"/>
              </w:rPr>
              <w:t>Moodle</w:t>
            </w:r>
            <w:r w:rsidR="00C3232F" w:rsidRPr="00E7733D">
              <w:rPr>
                <w:bCs/>
                <w:color w:val="000000"/>
                <w:lang w:eastAsia="id-ID"/>
              </w:rPr>
              <w:t xml:space="preserve"> (</w:t>
            </w:r>
            <w:r w:rsidR="003C7FAD" w:rsidRPr="00E7733D">
              <w:rPr>
                <w:bCs/>
                <w:color w:val="000000"/>
                <w:lang w:eastAsia="id-ID"/>
              </w:rPr>
              <w:t>13</w:t>
            </w:r>
            <w:r w:rsidR="009422F9" w:rsidRPr="00E7733D">
              <w:rPr>
                <w:bCs/>
                <w:color w:val="000000"/>
                <w:lang w:eastAsia="id-ID"/>
              </w:rPr>
              <w:t>/</w:t>
            </w:r>
            <w:r w:rsidR="003C7FAD" w:rsidRPr="00E7733D">
              <w:rPr>
                <w:bCs/>
                <w:color w:val="000000"/>
                <w:lang w:eastAsia="id-ID"/>
              </w:rPr>
              <w:t>100</w:t>
            </w:r>
            <w:r w:rsidR="009422F9" w:rsidRPr="00E7733D">
              <w:rPr>
                <w:bCs/>
                <w:color w:val="000000"/>
                <w:lang w:eastAsia="id-ID"/>
              </w:rPr>
              <w:t>%)</w:t>
            </w:r>
          </w:p>
        </w:tc>
      </w:tr>
      <w:tr w:rsidR="00731794" w:rsidRPr="00E7733D" w:rsidTr="005F7E62">
        <w:trPr>
          <w:trHeight w:val="400"/>
          <w:jc w:val="center"/>
        </w:trPr>
        <w:tc>
          <w:tcPr>
            <w:tcW w:w="3741" w:type="dxa"/>
          </w:tcPr>
          <w:p w:rsidR="00731794" w:rsidRPr="00E7733D" w:rsidRDefault="00731794" w:rsidP="00E7733D">
            <w:pPr>
              <w:autoSpaceDE w:val="0"/>
              <w:autoSpaceDN w:val="0"/>
              <w:adjustRightInd w:val="0"/>
              <w:jc w:val="both"/>
              <w:rPr>
                <w:bCs/>
                <w:color w:val="000000"/>
                <w:lang w:eastAsia="id-ID"/>
              </w:rPr>
            </w:pPr>
            <w:r w:rsidRPr="00E7733D">
              <w:rPr>
                <w:bCs/>
                <w:color w:val="000000"/>
                <w:lang w:eastAsia="id-ID"/>
              </w:rPr>
              <w:t>Connected to university website</w:t>
            </w:r>
          </w:p>
        </w:tc>
        <w:tc>
          <w:tcPr>
            <w:tcW w:w="2160" w:type="dxa"/>
          </w:tcPr>
          <w:p w:rsidR="00731794" w:rsidRPr="00E7733D" w:rsidRDefault="00731794" w:rsidP="00E7733D">
            <w:pPr>
              <w:tabs>
                <w:tab w:val="left" w:pos="703"/>
              </w:tabs>
              <w:autoSpaceDE w:val="0"/>
              <w:autoSpaceDN w:val="0"/>
              <w:adjustRightInd w:val="0"/>
              <w:jc w:val="both"/>
              <w:rPr>
                <w:bCs/>
                <w:color w:val="000000"/>
                <w:lang w:eastAsia="id-ID"/>
              </w:rPr>
            </w:pPr>
            <w:r w:rsidRPr="00E7733D">
              <w:rPr>
                <w:bCs/>
                <w:color w:val="000000"/>
                <w:lang w:eastAsia="id-ID"/>
              </w:rPr>
              <w:t>16</w:t>
            </w:r>
            <w:r w:rsidR="003C7FAD" w:rsidRPr="00E7733D">
              <w:rPr>
                <w:bCs/>
                <w:color w:val="000000"/>
                <w:lang w:eastAsia="id-ID"/>
              </w:rPr>
              <w:t xml:space="preserve"> </w:t>
            </w:r>
            <w:r w:rsidR="009422F9" w:rsidRPr="00E7733D">
              <w:rPr>
                <w:bCs/>
                <w:color w:val="000000"/>
                <w:lang w:eastAsia="id-ID"/>
              </w:rPr>
              <w:t>(</w:t>
            </w:r>
            <w:r w:rsidR="003C7FAD" w:rsidRPr="00E7733D">
              <w:rPr>
                <w:bCs/>
                <w:color w:val="000000"/>
                <w:lang w:eastAsia="id-ID"/>
              </w:rPr>
              <w:t>80%</w:t>
            </w:r>
            <w:r w:rsidR="009422F9" w:rsidRPr="00E7733D">
              <w:rPr>
                <w:bCs/>
                <w:color w:val="000000"/>
                <w:lang w:eastAsia="id-ID"/>
              </w:rPr>
              <w:t>)</w:t>
            </w:r>
          </w:p>
        </w:tc>
        <w:tc>
          <w:tcPr>
            <w:tcW w:w="2340" w:type="dxa"/>
          </w:tcPr>
          <w:p w:rsidR="00731794" w:rsidRPr="00E7733D" w:rsidRDefault="00731794" w:rsidP="00E7733D">
            <w:pPr>
              <w:autoSpaceDE w:val="0"/>
              <w:autoSpaceDN w:val="0"/>
              <w:adjustRightInd w:val="0"/>
              <w:jc w:val="both"/>
              <w:rPr>
                <w:bCs/>
                <w:color w:val="000000"/>
                <w:lang w:eastAsia="id-ID"/>
              </w:rPr>
            </w:pPr>
            <w:r w:rsidRPr="00E7733D">
              <w:rPr>
                <w:bCs/>
                <w:color w:val="000000"/>
                <w:lang w:eastAsia="id-ID"/>
              </w:rPr>
              <w:t>15</w:t>
            </w:r>
            <w:r w:rsidR="009422F9" w:rsidRPr="00E7733D">
              <w:rPr>
                <w:bCs/>
                <w:color w:val="000000"/>
                <w:lang w:eastAsia="id-ID"/>
              </w:rPr>
              <w:t xml:space="preserve"> (</w:t>
            </w:r>
            <w:r w:rsidR="003C7FAD" w:rsidRPr="00E7733D">
              <w:rPr>
                <w:bCs/>
                <w:color w:val="000000"/>
                <w:lang w:eastAsia="id-ID"/>
              </w:rPr>
              <w:t>79%</w:t>
            </w:r>
            <w:r w:rsidR="009422F9" w:rsidRPr="00E7733D">
              <w:rPr>
                <w:bCs/>
                <w:color w:val="000000"/>
                <w:lang w:eastAsia="id-ID"/>
              </w:rPr>
              <w:t>)</w:t>
            </w:r>
          </w:p>
        </w:tc>
      </w:tr>
    </w:tbl>
    <w:p w:rsidR="00731794" w:rsidRDefault="00731794" w:rsidP="00C42B0B">
      <w:pPr>
        <w:autoSpaceDE w:val="0"/>
        <w:autoSpaceDN w:val="0"/>
        <w:adjustRightInd w:val="0"/>
        <w:spacing w:line="360" w:lineRule="auto"/>
        <w:jc w:val="both"/>
      </w:pPr>
    </w:p>
    <w:p w:rsidR="001B4E0C" w:rsidRDefault="00C42B0B" w:rsidP="001B4E0C">
      <w:pPr>
        <w:autoSpaceDE w:val="0"/>
        <w:autoSpaceDN w:val="0"/>
        <w:adjustRightInd w:val="0"/>
        <w:spacing w:line="360" w:lineRule="auto"/>
        <w:ind w:firstLine="244"/>
        <w:jc w:val="both"/>
        <w:rPr>
          <w:lang w:eastAsia="id-ID"/>
        </w:rPr>
      </w:pPr>
      <w:r w:rsidRPr="00D7179A">
        <w:rPr>
          <w:bCs/>
          <w:color w:val="000000"/>
        </w:rPr>
        <w:t>Data analysis from table</w:t>
      </w:r>
      <w:r w:rsidR="00316032">
        <w:rPr>
          <w:bCs/>
          <w:color w:val="000000"/>
        </w:rPr>
        <w:t xml:space="preserve"> 2</w:t>
      </w:r>
      <w:r w:rsidRPr="00D7179A">
        <w:rPr>
          <w:bCs/>
          <w:color w:val="000000"/>
        </w:rPr>
        <w:t xml:space="preserve"> shows that the </w:t>
      </w:r>
      <w:r w:rsidR="009422F9" w:rsidRPr="00D7179A">
        <w:rPr>
          <w:bCs/>
          <w:color w:val="000000"/>
        </w:rPr>
        <w:t xml:space="preserve">rate of </w:t>
      </w:r>
      <w:r w:rsidR="009422F9">
        <w:rPr>
          <w:bCs/>
          <w:color w:val="000000"/>
        </w:rPr>
        <w:t xml:space="preserve">University provides </w:t>
      </w:r>
      <w:r w:rsidR="00665002">
        <w:rPr>
          <w:bCs/>
          <w:color w:val="000000"/>
        </w:rPr>
        <w:t>e-learning</w:t>
      </w:r>
      <w:r w:rsidR="009422F9">
        <w:rPr>
          <w:bCs/>
          <w:color w:val="000000"/>
        </w:rPr>
        <w:t xml:space="preserve"> system is quite good </w:t>
      </w:r>
      <w:r w:rsidRPr="00D7179A">
        <w:rPr>
          <w:bCs/>
          <w:color w:val="000000"/>
        </w:rPr>
        <w:t>and the overall result describes this condition (6</w:t>
      </w:r>
      <w:r w:rsidR="00F40073">
        <w:rPr>
          <w:bCs/>
          <w:color w:val="000000"/>
        </w:rPr>
        <w:t>6</w:t>
      </w:r>
      <w:r w:rsidRPr="00D7179A">
        <w:rPr>
          <w:bCs/>
          <w:color w:val="000000"/>
        </w:rPr>
        <w:t xml:space="preserve">.6% for </w:t>
      </w:r>
      <w:r w:rsidR="00F40073">
        <w:rPr>
          <w:bCs/>
          <w:color w:val="000000"/>
        </w:rPr>
        <w:t>public university</w:t>
      </w:r>
      <w:r w:rsidRPr="00D7179A">
        <w:rPr>
          <w:bCs/>
          <w:color w:val="000000"/>
        </w:rPr>
        <w:t xml:space="preserve">, </w:t>
      </w:r>
      <w:r w:rsidR="00F40073">
        <w:rPr>
          <w:bCs/>
          <w:color w:val="000000"/>
        </w:rPr>
        <w:t>63.3</w:t>
      </w:r>
      <w:r w:rsidRPr="00D7179A">
        <w:rPr>
          <w:bCs/>
          <w:color w:val="000000"/>
        </w:rPr>
        <w:t xml:space="preserve">% for </w:t>
      </w:r>
      <w:r w:rsidR="00F40073">
        <w:rPr>
          <w:bCs/>
          <w:color w:val="000000"/>
        </w:rPr>
        <w:t>private university</w:t>
      </w:r>
      <w:r w:rsidRPr="00D7179A">
        <w:rPr>
          <w:bCs/>
          <w:color w:val="000000"/>
        </w:rPr>
        <w:t>).</w:t>
      </w:r>
      <w:r w:rsidRPr="00786F25">
        <w:rPr>
          <w:bCs/>
          <w:color w:val="000000"/>
        </w:rPr>
        <w:t xml:space="preserve"> </w:t>
      </w:r>
      <w:r w:rsidR="00F40073">
        <w:rPr>
          <w:bCs/>
          <w:color w:val="000000"/>
        </w:rPr>
        <w:t>Th</w:t>
      </w:r>
      <w:r>
        <w:rPr>
          <w:lang w:eastAsia="id-ID"/>
        </w:rPr>
        <w:t xml:space="preserve">e majority of the </w:t>
      </w:r>
      <w:r w:rsidR="00F40073">
        <w:rPr>
          <w:lang w:eastAsia="id-ID"/>
        </w:rPr>
        <w:t>software</w:t>
      </w:r>
      <w:r w:rsidR="00357928">
        <w:rPr>
          <w:lang w:eastAsia="id-ID"/>
        </w:rPr>
        <w:t xml:space="preserve"> </w:t>
      </w:r>
      <w:r w:rsidR="00F40073">
        <w:rPr>
          <w:lang w:eastAsia="id-ID"/>
        </w:rPr>
        <w:t xml:space="preserve">implemented in </w:t>
      </w:r>
      <w:r w:rsidR="00665002">
        <w:rPr>
          <w:lang w:eastAsia="id-ID"/>
        </w:rPr>
        <w:t>e-learning</w:t>
      </w:r>
      <w:r w:rsidR="00F40073">
        <w:rPr>
          <w:lang w:eastAsia="id-ID"/>
        </w:rPr>
        <w:t xml:space="preserve"> system is based on open source software, 17 out of 20 </w:t>
      </w:r>
      <w:r w:rsidR="00955788">
        <w:rPr>
          <w:lang w:eastAsia="id-ID"/>
        </w:rPr>
        <w:t xml:space="preserve">for </w:t>
      </w:r>
      <w:r w:rsidR="00F40073">
        <w:rPr>
          <w:lang w:eastAsia="id-ID"/>
        </w:rPr>
        <w:t xml:space="preserve">public universities (85%) and 13 out of 19 </w:t>
      </w:r>
      <w:r w:rsidR="00316032">
        <w:rPr>
          <w:lang w:eastAsia="id-ID"/>
        </w:rPr>
        <w:t xml:space="preserve">for </w:t>
      </w:r>
      <w:r w:rsidR="00F40073">
        <w:rPr>
          <w:lang w:eastAsia="id-ID"/>
        </w:rPr>
        <w:t xml:space="preserve">private universities. The most </w:t>
      </w:r>
      <w:r w:rsidR="005F7E62">
        <w:rPr>
          <w:lang w:eastAsia="id-ID"/>
        </w:rPr>
        <w:t>frequently used</w:t>
      </w:r>
      <w:r w:rsidR="00F40073">
        <w:rPr>
          <w:lang w:eastAsia="id-ID"/>
        </w:rPr>
        <w:t xml:space="preserve"> open source based </w:t>
      </w:r>
      <w:r w:rsidR="001C12D0">
        <w:rPr>
          <w:lang w:eastAsia="id-ID"/>
        </w:rPr>
        <w:t xml:space="preserve">LMS </w:t>
      </w:r>
      <w:r w:rsidR="005F7E62">
        <w:rPr>
          <w:lang w:eastAsia="id-ID"/>
        </w:rPr>
        <w:t>is Moodle. T</w:t>
      </w:r>
      <w:r w:rsidR="001C12D0">
        <w:rPr>
          <w:lang w:eastAsia="id-ID"/>
        </w:rPr>
        <w:t>his c</w:t>
      </w:r>
      <w:r w:rsidR="005F7E62">
        <w:rPr>
          <w:lang w:eastAsia="id-ID"/>
        </w:rPr>
        <w:t>an be seen from the table 2</w:t>
      </w:r>
      <w:r w:rsidR="001C12D0">
        <w:rPr>
          <w:lang w:eastAsia="id-ID"/>
        </w:rPr>
        <w:t xml:space="preserve">, that almost </w:t>
      </w:r>
      <w:r w:rsidR="001B4E0C">
        <w:rPr>
          <w:lang w:eastAsia="id-ID"/>
        </w:rPr>
        <w:t>64.7</w:t>
      </w:r>
      <w:r w:rsidR="001C12D0">
        <w:rPr>
          <w:lang w:eastAsia="id-ID"/>
        </w:rPr>
        <w:t xml:space="preserve">% public universities and </w:t>
      </w:r>
      <w:r w:rsidR="001B4E0C">
        <w:rPr>
          <w:lang w:eastAsia="id-ID"/>
        </w:rPr>
        <w:t>100</w:t>
      </w:r>
      <w:r w:rsidR="001C12D0">
        <w:rPr>
          <w:lang w:eastAsia="id-ID"/>
        </w:rPr>
        <w:t>% private universities use this software</w:t>
      </w:r>
      <w:r w:rsidR="001B4E0C">
        <w:rPr>
          <w:lang w:eastAsia="id-ID"/>
        </w:rPr>
        <w:t xml:space="preserve">. </w:t>
      </w:r>
      <w:r w:rsidR="009F2022">
        <w:rPr>
          <w:lang w:eastAsia="id-ID"/>
        </w:rPr>
        <w:t xml:space="preserve">Almost 80% of all </w:t>
      </w:r>
      <w:r w:rsidR="00665002">
        <w:rPr>
          <w:lang w:eastAsia="id-ID"/>
        </w:rPr>
        <w:t>e-learning</w:t>
      </w:r>
      <w:r w:rsidR="009F2022">
        <w:rPr>
          <w:lang w:eastAsia="id-ID"/>
        </w:rPr>
        <w:t xml:space="preserve"> system connected to the university website</w:t>
      </w:r>
      <w:r w:rsidR="005F7E62">
        <w:rPr>
          <w:lang w:eastAsia="id-ID"/>
        </w:rPr>
        <w:t xml:space="preserve"> which is a good indication as the</w:t>
      </w:r>
      <w:r w:rsidR="009F2022">
        <w:rPr>
          <w:lang w:eastAsia="id-ID"/>
        </w:rPr>
        <w:t xml:space="preserve"> integration will improve the content quality of </w:t>
      </w:r>
      <w:r w:rsidR="00665002">
        <w:rPr>
          <w:lang w:eastAsia="id-ID"/>
        </w:rPr>
        <w:t>e-learning</w:t>
      </w:r>
      <w:r w:rsidR="009F2022">
        <w:rPr>
          <w:lang w:eastAsia="id-ID"/>
        </w:rPr>
        <w:t xml:space="preserve"> system.  </w:t>
      </w:r>
    </w:p>
    <w:p w:rsidR="00357928" w:rsidRPr="00357928" w:rsidRDefault="00357928" w:rsidP="001B4E0C">
      <w:pPr>
        <w:autoSpaceDE w:val="0"/>
        <w:autoSpaceDN w:val="0"/>
        <w:adjustRightInd w:val="0"/>
        <w:spacing w:line="360" w:lineRule="auto"/>
        <w:ind w:firstLine="244"/>
        <w:jc w:val="center"/>
        <w:rPr>
          <w:b/>
          <w:bCs/>
          <w:color w:val="000000"/>
          <w:lang w:eastAsia="id-ID"/>
        </w:rPr>
      </w:pPr>
      <w:proofErr w:type="gramStart"/>
      <w:r w:rsidRPr="00357928">
        <w:rPr>
          <w:b/>
          <w:bCs/>
          <w:color w:val="000000"/>
          <w:lang w:eastAsia="id-ID"/>
        </w:rPr>
        <w:t>Table</w:t>
      </w:r>
      <w:r w:rsidR="005F7E62">
        <w:rPr>
          <w:b/>
          <w:bCs/>
          <w:color w:val="000000"/>
          <w:lang w:eastAsia="id-ID"/>
        </w:rPr>
        <w:t xml:space="preserve"> </w:t>
      </w:r>
      <w:r w:rsidR="00632E9D">
        <w:rPr>
          <w:b/>
          <w:bCs/>
          <w:color w:val="000000"/>
          <w:lang w:eastAsia="id-ID"/>
        </w:rPr>
        <w:t>3</w:t>
      </w:r>
      <w:r w:rsidR="005F7E62">
        <w:rPr>
          <w:b/>
          <w:bCs/>
          <w:color w:val="000000"/>
          <w:lang w:eastAsia="id-ID"/>
        </w:rPr>
        <w:t>.</w:t>
      </w:r>
      <w:proofErr w:type="gramEnd"/>
      <w:r w:rsidR="005F7E62">
        <w:rPr>
          <w:b/>
          <w:bCs/>
          <w:color w:val="000000"/>
          <w:lang w:eastAsia="id-ID"/>
        </w:rPr>
        <w:t xml:space="preserve"> Testing Result for Number of L</w:t>
      </w:r>
      <w:r w:rsidRPr="00357928">
        <w:rPr>
          <w:b/>
          <w:bCs/>
          <w:color w:val="000000"/>
          <w:lang w:eastAsia="id-ID"/>
        </w:rPr>
        <w:t xml:space="preserve">ink in </w:t>
      </w:r>
      <w:r w:rsidR="005F7E62">
        <w:rPr>
          <w:b/>
          <w:bCs/>
          <w:color w:val="000000"/>
          <w:lang w:eastAsia="id-ID"/>
        </w:rPr>
        <w:t>Search E</w:t>
      </w:r>
      <w:r w:rsidRPr="00357928">
        <w:rPr>
          <w:b/>
          <w:bCs/>
          <w:color w:val="000000"/>
          <w:lang w:eastAsia="id-ID"/>
        </w:rPr>
        <w:t>ngine</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8"/>
        <w:gridCol w:w="1260"/>
        <w:gridCol w:w="1800"/>
        <w:gridCol w:w="1800"/>
        <w:gridCol w:w="1800"/>
      </w:tblGrid>
      <w:tr w:rsidR="009C132D" w:rsidTr="00E7733D">
        <w:trPr>
          <w:trHeight w:val="465"/>
          <w:jc w:val="center"/>
        </w:trPr>
        <w:tc>
          <w:tcPr>
            <w:tcW w:w="2198" w:type="dxa"/>
            <w:gridSpan w:val="2"/>
            <w:shd w:val="clear" w:color="auto" w:fill="E6E6E6"/>
          </w:tcPr>
          <w:p w:rsidR="009C132D" w:rsidRPr="004B7812" w:rsidRDefault="009C132D" w:rsidP="00804C6F">
            <w:r w:rsidRPr="004B7812">
              <w:t>Number of link</w:t>
            </w:r>
          </w:p>
        </w:tc>
        <w:tc>
          <w:tcPr>
            <w:tcW w:w="1800" w:type="dxa"/>
            <w:shd w:val="clear" w:color="auto" w:fill="E6E6E6"/>
          </w:tcPr>
          <w:p w:rsidR="009C132D" w:rsidRPr="004B7812" w:rsidRDefault="009C132D" w:rsidP="00804C6F">
            <w:r>
              <w:t xml:space="preserve">Public Universities </w:t>
            </w:r>
            <w:r w:rsidR="00955788">
              <w:t>(N=20)</w:t>
            </w:r>
          </w:p>
        </w:tc>
        <w:tc>
          <w:tcPr>
            <w:tcW w:w="1800" w:type="dxa"/>
            <w:shd w:val="clear" w:color="auto" w:fill="E6E6E6"/>
          </w:tcPr>
          <w:p w:rsidR="00955788" w:rsidRDefault="009C132D" w:rsidP="00804C6F">
            <w:r>
              <w:t>Private Universities</w:t>
            </w:r>
          </w:p>
          <w:p w:rsidR="009C132D" w:rsidRPr="004B7812" w:rsidRDefault="00955788" w:rsidP="00804C6F">
            <w:r>
              <w:t>(N=19)</w:t>
            </w:r>
            <w:r w:rsidR="009C132D">
              <w:t xml:space="preserve"> </w:t>
            </w:r>
          </w:p>
        </w:tc>
        <w:tc>
          <w:tcPr>
            <w:tcW w:w="1800" w:type="dxa"/>
            <w:shd w:val="clear" w:color="auto" w:fill="E6E6E6"/>
          </w:tcPr>
          <w:p w:rsidR="009C132D" w:rsidRPr="004B7812" w:rsidRDefault="009C132D" w:rsidP="00804C6F">
            <w:smartTag w:uri="urn:schemas-microsoft-com:office:smarttags" w:element="place">
              <w:smartTag w:uri="urn:schemas-microsoft-com:office:smarttags" w:element="PlaceName">
                <w:r w:rsidRPr="004B7812">
                  <w:t>World</w:t>
                </w:r>
              </w:smartTag>
              <w:r>
                <w:t xml:space="preserve"> </w:t>
              </w:r>
              <w:smartTag w:uri="urn:schemas-microsoft-com:office:smarttags" w:element="PlaceName">
                <w:r w:rsidRPr="004B7812">
                  <w:t>Class</w:t>
                </w:r>
              </w:smartTag>
              <w:r w:rsidRPr="004B7812">
                <w:t xml:space="preserve"> </w:t>
              </w:r>
              <w:smartTag w:uri="urn:schemas-microsoft-com:office:smarttags" w:element="PlaceType">
                <w:r w:rsidRPr="004B7812">
                  <w:t>University</w:t>
                </w:r>
              </w:smartTag>
            </w:smartTag>
            <w:r w:rsidR="00955788">
              <w:t xml:space="preserve"> (N=28)</w:t>
            </w:r>
          </w:p>
        </w:tc>
      </w:tr>
      <w:tr w:rsidR="00455520" w:rsidRPr="00E7733D" w:rsidTr="00E7733D">
        <w:trPr>
          <w:trHeight w:val="144"/>
          <w:jc w:val="center"/>
        </w:trPr>
        <w:tc>
          <w:tcPr>
            <w:tcW w:w="938" w:type="dxa"/>
            <w:vMerge w:val="restart"/>
            <w:shd w:val="clear" w:color="auto" w:fill="auto"/>
          </w:tcPr>
          <w:p w:rsidR="00455520" w:rsidRPr="004B7812" w:rsidRDefault="00455520" w:rsidP="00804C6F">
            <w:r w:rsidRPr="004B7812">
              <w:t>Go</w:t>
            </w:r>
            <w:r>
              <w:t>o</w:t>
            </w:r>
            <w:r w:rsidRPr="004B7812">
              <w:t>gle</w:t>
            </w:r>
          </w:p>
        </w:tc>
        <w:tc>
          <w:tcPr>
            <w:tcW w:w="1260" w:type="dxa"/>
            <w:shd w:val="clear" w:color="auto" w:fill="auto"/>
          </w:tcPr>
          <w:p w:rsidR="00455520" w:rsidRPr="004B7812" w:rsidRDefault="00455520" w:rsidP="00804C6F">
            <w:r>
              <w:t>0</w:t>
            </w:r>
          </w:p>
        </w:tc>
        <w:tc>
          <w:tcPr>
            <w:tcW w:w="1800" w:type="dxa"/>
          </w:tcPr>
          <w:p w:rsidR="00455520" w:rsidRPr="004B7812" w:rsidRDefault="00455520" w:rsidP="00804C6F">
            <w:r>
              <w:t>3</w:t>
            </w:r>
          </w:p>
        </w:tc>
        <w:tc>
          <w:tcPr>
            <w:tcW w:w="1800" w:type="dxa"/>
          </w:tcPr>
          <w:p w:rsidR="00455520" w:rsidRPr="004B7812" w:rsidRDefault="00455520" w:rsidP="00804C6F">
            <w:r>
              <w:t>4</w:t>
            </w:r>
          </w:p>
        </w:tc>
        <w:tc>
          <w:tcPr>
            <w:tcW w:w="1800" w:type="dxa"/>
          </w:tcPr>
          <w:p w:rsidR="00455520" w:rsidRPr="004B7812" w:rsidRDefault="00632E9D" w:rsidP="00804C6F">
            <w:r>
              <w:t>0</w:t>
            </w:r>
          </w:p>
        </w:tc>
      </w:tr>
      <w:tr w:rsidR="00455520" w:rsidTr="00E7733D">
        <w:trPr>
          <w:trHeight w:val="144"/>
          <w:jc w:val="center"/>
        </w:trPr>
        <w:tc>
          <w:tcPr>
            <w:tcW w:w="938" w:type="dxa"/>
            <w:vMerge/>
            <w:shd w:val="clear" w:color="auto" w:fill="auto"/>
          </w:tcPr>
          <w:p w:rsidR="00455520" w:rsidRPr="004B7812" w:rsidRDefault="00455520" w:rsidP="00804C6F"/>
        </w:tc>
        <w:tc>
          <w:tcPr>
            <w:tcW w:w="1260" w:type="dxa"/>
            <w:shd w:val="clear" w:color="auto" w:fill="auto"/>
          </w:tcPr>
          <w:p w:rsidR="00455520" w:rsidRPr="004B7812" w:rsidRDefault="00455520" w:rsidP="00F625A2">
            <w:r>
              <w:t>&lt;100</w:t>
            </w:r>
          </w:p>
        </w:tc>
        <w:tc>
          <w:tcPr>
            <w:tcW w:w="1800" w:type="dxa"/>
          </w:tcPr>
          <w:p w:rsidR="00455520" w:rsidRPr="004B7812" w:rsidRDefault="00455520" w:rsidP="00F625A2">
            <w:r>
              <w:t>1</w:t>
            </w:r>
            <w:r w:rsidR="00F625A2">
              <w:t>7</w:t>
            </w:r>
          </w:p>
        </w:tc>
        <w:tc>
          <w:tcPr>
            <w:tcW w:w="1800" w:type="dxa"/>
          </w:tcPr>
          <w:p w:rsidR="00455520" w:rsidRPr="004B7812" w:rsidRDefault="00455520" w:rsidP="00F625A2">
            <w:r>
              <w:t>1</w:t>
            </w:r>
            <w:r w:rsidR="00F625A2">
              <w:t>5</w:t>
            </w:r>
          </w:p>
        </w:tc>
        <w:tc>
          <w:tcPr>
            <w:tcW w:w="1800" w:type="dxa"/>
          </w:tcPr>
          <w:p w:rsidR="00455520" w:rsidRPr="004B7812" w:rsidRDefault="00455520" w:rsidP="00F625A2">
            <w:r>
              <w:t>0</w:t>
            </w:r>
          </w:p>
        </w:tc>
      </w:tr>
      <w:tr w:rsidR="00455520" w:rsidRPr="00E7733D" w:rsidTr="00E7733D">
        <w:trPr>
          <w:trHeight w:val="144"/>
          <w:jc w:val="center"/>
        </w:trPr>
        <w:tc>
          <w:tcPr>
            <w:tcW w:w="938" w:type="dxa"/>
            <w:vMerge/>
            <w:shd w:val="clear" w:color="auto" w:fill="auto"/>
          </w:tcPr>
          <w:p w:rsidR="00455520" w:rsidRPr="004B7812" w:rsidRDefault="00455520" w:rsidP="00804C6F"/>
        </w:tc>
        <w:tc>
          <w:tcPr>
            <w:tcW w:w="1260" w:type="dxa"/>
            <w:shd w:val="clear" w:color="auto" w:fill="auto"/>
          </w:tcPr>
          <w:p w:rsidR="00455520" w:rsidRPr="004B7812" w:rsidRDefault="00455520" w:rsidP="00F625A2">
            <w:r w:rsidRPr="004B7812">
              <w:t>&gt;100</w:t>
            </w:r>
          </w:p>
        </w:tc>
        <w:tc>
          <w:tcPr>
            <w:tcW w:w="1800" w:type="dxa"/>
          </w:tcPr>
          <w:p w:rsidR="00455520" w:rsidRPr="004B7812" w:rsidRDefault="00455520" w:rsidP="00F625A2">
            <w:r>
              <w:t>0</w:t>
            </w:r>
          </w:p>
        </w:tc>
        <w:tc>
          <w:tcPr>
            <w:tcW w:w="1800" w:type="dxa"/>
          </w:tcPr>
          <w:p w:rsidR="00455520" w:rsidRPr="004B7812" w:rsidRDefault="00455520" w:rsidP="00F625A2">
            <w:r>
              <w:t>0</w:t>
            </w:r>
          </w:p>
        </w:tc>
        <w:tc>
          <w:tcPr>
            <w:tcW w:w="1800" w:type="dxa"/>
          </w:tcPr>
          <w:p w:rsidR="00455520" w:rsidRPr="004B7812" w:rsidRDefault="00455520" w:rsidP="00F625A2">
            <w:r>
              <w:t>2</w:t>
            </w:r>
            <w:r w:rsidR="00955788">
              <w:t>7</w:t>
            </w:r>
          </w:p>
        </w:tc>
      </w:tr>
      <w:tr w:rsidR="00455520" w:rsidRPr="00E7733D" w:rsidTr="00E7733D">
        <w:trPr>
          <w:trHeight w:val="144"/>
          <w:jc w:val="center"/>
        </w:trPr>
        <w:tc>
          <w:tcPr>
            <w:tcW w:w="938" w:type="dxa"/>
            <w:vMerge/>
            <w:shd w:val="clear" w:color="auto" w:fill="auto"/>
          </w:tcPr>
          <w:p w:rsidR="00455520" w:rsidRPr="004B7812" w:rsidRDefault="00455520" w:rsidP="00804C6F"/>
        </w:tc>
        <w:tc>
          <w:tcPr>
            <w:tcW w:w="1260" w:type="dxa"/>
            <w:shd w:val="clear" w:color="auto" w:fill="auto"/>
          </w:tcPr>
          <w:p w:rsidR="00455520" w:rsidRPr="004B7812" w:rsidRDefault="00455520" w:rsidP="00F625A2">
            <w:r>
              <w:t>&gt;</w:t>
            </w:r>
            <w:r w:rsidRPr="004B7812">
              <w:t xml:space="preserve"> 1000</w:t>
            </w:r>
            <w:r>
              <w:t xml:space="preserve"> </w:t>
            </w:r>
          </w:p>
        </w:tc>
        <w:tc>
          <w:tcPr>
            <w:tcW w:w="1800" w:type="dxa"/>
          </w:tcPr>
          <w:p w:rsidR="00455520" w:rsidRPr="004B7812" w:rsidRDefault="00455520" w:rsidP="00F625A2">
            <w:r>
              <w:t>0</w:t>
            </w:r>
          </w:p>
        </w:tc>
        <w:tc>
          <w:tcPr>
            <w:tcW w:w="1800" w:type="dxa"/>
          </w:tcPr>
          <w:p w:rsidR="00455520" w:rsidRPr="004B7812" w:rsidRDefault="00455520" w:rsidP="00F625A2">
            <w:r>
              <w:t>0</w:t>
            </w:r>
          </w:p>
        </w:tc>
        <w:tc>
          <w:tcPr>
            <w:tcW w:w="1800" w:type="dxa"/>
          </w:tcPr>
          <w:p w:rsidR="00455520" w:rsidRPr="004B7812" w:rsidRDefault="00455520" w:rsidP="00F625A2">
            <w:r>
              <w:t>1</w:t>
            </w:r>
          </w:p>
        </w:tc>
      </w:tr>
      <w:tr w:rsidR="00745622" w:rsidTr="00E7733D">
        <w:trPr>
          <w:trHeight w:val="144"/>
          <w:jc w:val="center"/>
        </w:trPr>
        <w:tc>
          <w:tcPr>
            <w:tcW w:w="938" w:type="dxa"/>
            <w:vMerge w:val="restart"/>
            <w:shd w:val="clear" w:color="auto" w:fill="auto"/>
          </w:tcPr>
          <w:p w:rsidR="00745622" w:rsidRPr="004B7812" w:rsidRDefault="00745622" w:rsidP="00804C6F">
            <w:r w:rsidRPr="004B7812">
              <w:t>Yahoo</w:t>
            </w:r>
          </w:p>
        </w:tc>
        <w:tc>
          <w:tcPr>
            <w:tcW w:w="1260" w:type="dxa"/>
            <w:shd w:val="clear" w:color="auto" w:fill="auto"/>
          </w:tcPr>
          <w:p w:rsidR="00745622" w:rsidRPr="004B7812" w:rsidRDefault="00745622" w:rsidP="00804C6F">
            <w:r>
              <w:t>0</w:t>
            </w:r>
          </w:p>
        </w:tc>
        <w:tc>
          <w:tcPr>
            <w:tcW w:w="1800" w:type="dxa"/>
          </w:tcPr>
          <w:p w:rsidR="00745622" w:rsidRPr="004B7812" w:rsidRDefault="00632E9D" w:rsidP="00804C6F">
            <w:r>
              <w:t>1</w:t>
            </w:r>
          </w:p>
        </w:tc>
        <w:tc>
          <w:tcPr>
            <w:tcW w:w="1800" w:type="dxa"/>
          </w:tcPr>
          <w:p w:rsidR="00745622" w:rsidRPr="004B7812" w:rsidRDefault="00956963" w:rsidP="00804C6F">
            <w:r>
              <w:t>1</w:t>
            </w:r>
          </w:p>
        </w:tc>
        <w:tc>
          <w:tcPr>
            <w:tcW w:w="1800" w:type="dxa"/>
          </w:tcPr>
          <w:p w:rsidR="00745622" w:rsidRPr="004B7812" w:rsidRDefault="00632E9D" w:rsidP="00804C6F">
            <w:r>
              <w:t>0</w:t>
            </w:r>
          </w:p>
        </w:tc>
      </w:tr>
      <w:tr w:rsidR="00745622" w:rsidRPr="00E7733D" w:rsidTr="00E7733D">
        <w:trPr>
          <w:trHeight w:val="144"/>
          <w:jc w:val="center"/>
        </w:trPr>
        <w:tc>
          <w:tcPr>
            <w:tcW w:w="938" w:type="dxa"/>
            <w:vMerge/>
            <w:shd w:val="clear" w:color="auto" w:fill="auto"/>
          </w:tcPr>
          <w:p w:rsidR="00745622" w:rsidRDefault="00745622" w:rsidP="00804C6F"/>
        </w:tc>
        <w:tc>
          <w:tcPr>
            <w:tcW w:w="1260" w:type="dxa"/>
            <w:shd w:val="clear" w:color="auto" w:fill="auto"/>
          </w:tcPr>
          <w:p w:rsidR="00745622" w:rsidRPr="004B7812" w:rsidRDefault="00745622" w:rsidP="00956963">
            <w:r w:rsidRPr="004B7812">
              <w:t>&lt;1000</w:t>
            </w:r>
          </w:p>
        </w:tc>
        <w:tc>
          <w:tcPr>
            <w:tcW w:w="1800" w:type="dxa"/>
          </w:tcPr>
          <w:p w:rsidR="00745622" w:rsidRPr="004B7812" w:rsidRDefault="00745622" w:rsidP="00956963">
            <w:r>
              <w:t>13</w:t>
            </w:r>
          </w:p>
        </w:tc>
        <w:tc>
          <w:tcPr>
            <w:tcW w:w="1800" w:type="dxa"/>
          </w:tcPr>
          <w:p w:rsidR="00745622" w:rsidRPr="004B7812" w:rsidRDefault="00745622" w:rsidP="00956963">
            <w:r>
              <w:t>1</w:t>
            </w:r>
            <w:r w:rsidR="00956963">
              <w:t>4</w:t>
            </w:r>
          </w:p>
        </w:tc>
        <w:tc>
          <w:tcPr>
            <w:tcW w:w="1800" w:type="dxa"/>
          </w:tcPr>
          <w:p w:rsidR="00745622" w:rsidRPr="004B7812" w:rsidRDefault="00745622" w:rsidP="00956963">
            <w:r>
              <w:t>0</w:t>
            </w:r>
          </w:p>
        </w:tc>
      </w:tr>
      <w:tr w:rsidR="00745622" w:rsidTr="00E7733D">
        <w:trPr>
          <w:trHeight w:val="144"/>
          <w:jc w:val="center"/>
        </w:trPr>
        <w:tc>
          <w:tcPr>
            <w:tcW w:w="938" w:type="dxa"/>
            <w:vMerge/>
            <w:shd w:val="clear" w:color="auto" w:fill="auto"/>
          </w:tcPr>
          <w:p w:rsidR="00745622" w:rsidRDefault="00745622" w:rsidP="00804C6F"/>
        </w:tc>
        <w:tc>
          <w:tcPr>
            <w:tcW w:w="1260" w:type="dxa"/>
            <w:shd w:val="clear" w:color="auto" w:fill="auto"/>
          </w:tcPr>
          <w:p w:rsidR="00745622" w:rsidRPr="004B7812" w:rsidRDefault="00745622" w:rsidP="00956963">
            <w:r w:rsidRPr="004B7812">
              <w:t>&gt;1000</w:t>
            </w:r>
          </w:p>
        </w:tc>
        <w:tc>
          <w:tcPr>
            <w:tcW w:w="1800" w:type="dxa"/>
          </w:tcPr>
          <w:p w:rsidR="00745622" w:rsidRPr="004B7812" w:rsidRDefault="00745622" w:rsidP="00956963">
            <w:r>
              <w:t>6</w:t>
            </w:r>
          </w:p>
        </w:tc>
        <w:tc>
          <w:tcPr>
            <w:tcW w:w="1800" w:type="dxa"/>
          </w:tcPr>
          <w:p w:rsidR="00745622" w:rsidRPr="004B7812" w:rsidRDefault="00745622" w:rsidP="00956963">
            <w:r>
              <w:t>4</w:t>
            </w:r>
          </w:p>
        </w:tc>
        <w:tc>
          <w:tcPr>
            <w:tcW w:w="1800" w:type="dxa"/>
          </w:tcPr>
          <w:p w:rsidR="00745622" w:rsidRPr="004B7812" w:rsidRDefault="00745622" w:rsidP="00956963">
            <w:r>
              <w:t>21</w:t>
            </w:r>
          </w:p>
        </w:tc>
      </w:tr>
      <w:tr w:rsidR="00745622" w:rsidTr="00E7733D">
        <w:trPr>
          <w:trHeight w:val="144"/>
          <w:jc w:val="center"/>
        </w:trPr>
        <w:tc>
          <w:tcPr>
            <w:tcW w:w="938" w:type="dxa"/>
            <w:vMerge/>
            <w:shd w:val="clear" w:color="auto" w:fill="auto"/>
          </w:tcPr>
          <w:p w:rsidR="00745622" w:rsidRDefault="00745622" w:rsidP="00804C6F"/>
        </w:tc>
        <w:tc>
          <w:tcPr>
            <w:tcW w:w="1260" w:type="dxa"/>
            <w:shd w:val="clear" w:color="auto" w:fill="auto"/>
          </w:tcPr>
          <w:p w:rsidR="00745622" w:rsidRPr="004B7812" w:rsidRDefault="00745622" w:rsidP="00956963">
            <w:r w:rsidRPr="004B7812">
              <w:t>&gt;10000</w:t>
            </w:r>
          </w:p>
        </w:tc>
        <w:tc>
          <w:tcPr>
            <w:tcW w:w="1800" w:type="dxa"/>
          </w:tcPr>
          <w:p w:rsidR="00745622" w:rsidRPr="004B7812" w:rsidRDefault="00745622" w:rsidP="00956963">
            <w:r>
              <w:t>0</w:t>
            </w:r>
          </w:p>
        </w:tc>
        <w:tc>
          <w:tcPr>
            <w:tcW w:w="1800" w:type="dxa"/>
          </w:tcPr>
          <w:p w:rsidR="00745622" w:rsidRPr="004B7812" w:rsidRDefault="00745622" w:rsidP="00956963">
            <w:r>
              <w:t>0</w:t>
            </w:r>
          </w:p>
        </w:tc>
        <w:tc>
          <w:tcPr>
            <w:tcW w:w="1800" w:type="dxa"/>
          </w:tcPr>
          <w:p w:rsidR="00745622" w:rsidRPr="004B7812" w:rsidRDefault="00745622" w:rsidP="00956963">
            <w:r>
              <w:t>2/28</w:t>
            </w:r>
          </w:p>
        </w:tc>
      </w:tr>
    </w:tbl>
    <w:p w:rsidR="00357928" w:rsidRDefault="00357928" w:rsidP="00357928">
      <w:pPr>
        <w:rPr>
          <w:bCs/>
          <w:color w:val="000000"/>
        </w:rPr>
      </w:pPr>
    </w:p>
    <w:p w:rsidR="00357928" w:rsidRPr="0032559D" w:rsidRDefault="00296219" w:rsidP="00955788">
      <w:pPr>
        <w:spacing w:line="360" w:lineRule="auto"/>
        <w:ind w:firstLine="720"/>
        <w:jc w:val="both"/>
      </w:pPr>
      <w:r>
        <w:rPr>
          <w:bCs/>
          <w:color w:val="000000"/>
        </w:rPr>
        <w:t>T</w:t>
      </w:r>
      <w:r w:rsidR="00357928">
        <w:rPr>
          <w:bCs/>
          <w:color w:val="000000"/>
        </w:rPr>
        <w:t>able 4 show</w:t>
      </w:r>
      <w:r>
        <w:rPr>
          <w:bCs/>
          <w:color w:val="000000"/>
        </w:rPr>
        <w:t>s</w:t>
      </w:r>
      <w:r w:rsidR="00357928">
        <w:rPr>
          <w:bCs/>
          <w:color w:val="000000"/>
        </w:rPr>
        <w:t xml:space="preserve"> that Wor</w:t>
      </w:r>
      <w:r>
        <w:rPr>
          <w:bCs/>
          <w:color w:val="000000"/>
        </w:rPr>
        <w:t>ld Class University outperforms</w:t>
      </w:r>
      <w:r w:rsidR="00357928">
        <w:rPr>
          <w:bCs/>
          <w:color w:val="000000"/>
        </w:rPr>
        <w:t xml:space="preserve"> </w:t>
      </w:r>
      <w:r w:rsidR="00745622">
        <w:rPr>
          <w:bCs/>
          <w:color w:val="000000"/>
        </w:rPr>
        <w:t xml:space="preserve">Indonesian </w:t>
      </w:r>
      <w:r>
        <w:rPr>
          <w:bCs/>
          <w:color w:val="000000"/>
        </w:rPr>
        <w:t>u</w:t>
      </w:r>
      <w:r w:rsidR="00357928">
        <w:rPr>
          <w:bCs/>
          <w:color w:val="000000"/>
        </w:rPr>
        <w:t>niversi</w:t>
      </w:r>
      <w:r w:rsidR="006C5C16">
        <w:rPr>
          <w:bCs/>
          <w:color w:val="000000"/>
        </w:rPr>
        <w:t xml:space="preserve">ties in term of link popularity. </w:t>
      </w:r>
      <w:r w:rsidR="00357928">
        <w:rPr>
          <w:bCs/>
          <w:color w:val="000000"/>
        </w:rPr>
        <w:t xml:space="preserve">100% of World Class University has more than 100 links using </w:t>
      </w:r>
      <w:r w:rsidR="00357928">
        <w:rPr>
          <w:bCs/>
          <w:color w:val="000000"/>
        </w:rPr>
        <w:lastRenderedPageBreak/>
        <w:t xml:space="preserve">google search engine, while </w:t>
      </w:r>
      <w:r w:rsidR="00745622">
        <w:rPr>
          <w:bCs/>
          <w:color w:val="000000"/>
        </w:rPr>
        <w:t xml:space="preserve">none </w:t>
      </w:r>
      <w:r w:rsidR="00357928">
        <w:rPr>
          <w:bCs/>
          <w:color w:val="000000"/>
        </w:rPr>
        <w:t xml:space="preserve">of </w:t>
      </w:r>
      <w:r w:rsidR="00745622">
        <w:rPr>
          <w:bCs/>
          <w:color w:val="000000"/>
        </w:rPr>
        <w:t xml:space="preserve">Indonesian </w:t>
      </w:r>
      <w:r w:rsidR="00357928">
        <w:rPr>
          <w:bCs/>
          <w:color w:val="000000"/>
        </w:rPr>
        <w:t>University reach that figure</w:t>
      </w:r>
      <w:r w:rsidR="00745622">
        <w:rPr>
          <w:bCs/>
          <w:color w:val="000000"/>
        </w:rPr>
        <w:t xml:space="preserve">. </w:t>
      </w:r>
      <w:r w:rsidR="00357928">
        <w:rPr>
          <w:bCs/>
          <w:color w:val="000000"/>
        </w:rPr>
        <w:t xml:space="preserve">By using </w:t>
      </w:r>
      <w:r w:rsidR="00956963">
        <w:rPr>
          <w:bCs/>
          <w:color w:val="000000"/>
        </w:rPr>
        <w:t xml:space="preserve">yahoo search engine, Less than 50% </w:t>
      </w:r>
      <w:r w:rsidR="00357928">
        <w:rPr>
          <w:bCs/>
          <w:color w:val="000000"/>
        </w:rPr>
        <w:t xml:space="preserve">of </w:t>
      </w:r>
      <w:r w:rsidR="00956963">
        <w:rPr>
          <w:bCs/>
          <w:color w:val="000000"/>
        </w:rPr>
        <w:t xml:space="preserve">Indonesian </w:t>
      </w:r>
      <w:r w:rsidR="00357928">
        <w:rPr>
          <w:bCs/>
          <w:color w:val="000000"/>
        </w:rPr>
        <w:t xml:space="preserve">Universities has </w:t>
      </w:r>
      <w:r w:rsidR="00956963">
        <w:rPr>
          <w:bCs/>
          <w:color w:val="000000"/>
        </w:rPr>
        <w:t xml:space="preserve">more than </w:t>
      </w:r>
      <w:r w:rsidR="00357928">
        <w:rPr>
          <w:bCs/>
          <w:color w:val="000000"/>
        </w:rPr>
        <w:t xml:space="preserve">1000 links, while 78% </w:t>
      </w:r>
      <w:smartTag w:uri="urn:schemas-microsoft-com:office:smarttags" w:element="place">
        <w:smartTag w:uri="urn:schemas-microsoft-com:office:smarttags" w:element="PlaceName">
          <w:r w:rsidR="00357928">
            <w:rPr>
              <w:bCs/>
              <w:color w:val="000000"/>
            </w:rPr>
            <w:t>World</w:t>
          </w:r>
        </w:smartTag>
        <w:r w:rsidR="00357928">
          <w:rPr>
            <w:bCs/>
            <w:color w:val="000000"/>
          </w:rPr>
          <w:t xml:space="preserve"> </w:t>
        </w:r>
        <w:smartTag w:uri="urn:schemas-microsoft-com:office:smarttags" w:element="PlaceName">
          <w:r w:rsidR="00357928">
            <w:rPr>
              <w:bCs/>
              <w:color w:val="000000"/>
            </w:rPr>
            <w:t>Class</w:t>
          </w:r>
        </w:smartTag>
        <w:r w:rsidR="00357928">
          <w:rPr>
            <w:bCs/>
            <w:color w:val="000000"/>
          </w:rPr>
          <w:t xml:space="preserve"> </w:t>
        </w:r>
        <w:smartTag w:uri="urn:schemas-microsoft-com:office:smarttags" w:element="PlaceType">
          <w:r w:rsidR="00357928">
            <w:rPr>
              <w:bCs/>
              <w:color w:val="000000"/>
            </w:rPr>
            <w:t>University</w:t>
          </w:r>
        </w:smartTag>
      </w:smartTag>
      <w:r w:rsidR="00357928">
        <w:rPr>
          <w:bCs/>
          <w:color w:val="000000"/>
        </w:rPr>
        <w:t xml:space="preserve"> reach this level.</w:t>
      </w:r>
    </w:p>
    <w:p w:rsidR="00C42B0B" w:rsidRDefault="00C42B0B" w:rsidP="00357928">
      <w:pPr>
        <w:autoSpaceDE w:val="0"/>
        <w:autoSpaceDN w:val="0"/>
        <w:adjustRightInd w:val="0"/>
        <w:spacing w:line="360" w:lineRule="auto"/>
        <w:jc w:val="both"/>
      </w:pPr>
    </w:p>
    <w:p w:rsidR="00731794" w:rsidRPr="00955788" w:rsidRDefault="00955788" w:rsidP="006C5760">
      <w:pPr>
        <w:autoSpaceDE w:val="0"/>
        <w:autoSpaceDN w:val="0"/>
        <w:adjustRightInd w:val="0"/>
        <w:spacing w:line="360" w:lineRule="auto"/>
        <w:jc w:val="both"/>
        <w:rPr>
          <w:b/>
        </w:rPr>
      </w:pPr>
      <w:r w:rsidRPr="00955788">
        <w:rPr>
          <w:b/>
        </w:rPr>
        <w:t xml:space="preserve">CONCLUSION </w:t>
      </w:r>
    </w:p>
    <w:p w:rsidR="000D51C5" w:rsidRPr="007A523B" w:rsidRDefault="00E47E54" w:rsidP="000D51C5">
      <w:pPr>
        <w:pStyle w:val="BodyTextIndent"/>
        <w:spacing w:line="360" w:lineRule="auto"/>
        <w:rPr>
          <w:iCs/>
          <w:sz w:val="24"/>
          <w:szCs w:val="24"/>
        </w:rPr>
      </w:pPr>
      <w:r w:rsidRPr="00B97863">
        <w:rPr>
          <w:sz w:val="24"/>
          <w:szCs w:val="24"/>
        </w:rPr>
        <w:t xml:space="preserve">There are many approaches to employ an </w:t>
      </w:r>
      <w:r w:rsidR="00665002">
        <w:rPr>
          <w:sz w:val="24"/>
          <w:szCs w:val="24"/>
        </w:rPr>
        <w:t>E-learning</w:t>
      </w:r>
      <w:r w:rsidRPr="00B97863">
        <w:rPr>
          <w:sz w:val="24"/>
          <w:szCs w:val="24"/>
        </w:rPr>
        <w:t xml:space="preserve"> system in universities and educational institutes, one of which is to </w:t>
      </w:r>
      <w:r w:rsidR="002A4EE4" w:rsidRPr="00B97863">
        <w:rPr>
          <w:sz w:val="24"/>
          <w:szCs w:val="24"/>
        </w:rPr>
        <w:t xml:space="preserve">use open source based Learning </w:t>
      </w:r>
      <w:r w:rsidR="002A4EE4" w:rsidRPr="00B97863">
        <w:rPr>
          <w:rStyle w:val="A2"/>
          <w:rFonts w:cs="Times New Roman"/>
          <w:sz w:val="24"/>
          <w:szCs w:val="24"/>
        </w:rPr>
        <w:t>Manage</w:t>
      </w:r>
      <w:r w:rsidR="002A4EE4" w:rsidRPr="00B97863">
        <w:rPr>
          <w:rStyle w:val="A2"/>
          <w:rFonts w:cs="Times New Roman"/>
          <w:sz w:val="24"/>
          <w:szCs w:val="24"/>
        </w:rPr>
        <w:softHyphen/>
        <w:t>ment Systems (LMS).</w:t>
      </w:r>
      <w:r w:rsidRPr="00B97863">
        <w:rPr>
          <w:sz w:val="24"/>
          <w:szCs w:val="24"/>
        </w:rPr>
        <w:t xml:space="preserve"> </w:t>
      </w:r>
      <w:r w:rsidR="000D51C5" w:rsidRPr="00B97863">
        <w:rPr>
          <w:sz w:val="24"/>
          <w:szCs w:val="24"/>
          <w:lang w:val="en-GB"/>
        </w:rPr>
        <w:t>In this paper</w:t>
      </w:r>
      <w:r w:rsidR="006C5C16">
        <w:rPr>
          <w:sz w:val="24"/>
          <w:szCs w:val="24"/>
          <w:lang w:val="en-GB"/>
        </w:rPr>
        <w:t>,</w:t>
      </w:r>
      <w:r w:rsidR="000D51C5" w:rsidRPr="00B97863">
        <w:rPr>
          <w:sz w:val="24"/>
          <w:szCs w:val="24"/>
          <w:lang w:val="en-GB"/>
        </w:rPr>
        <w:t xml:space="preserve"> </w:t>
      </w:r>
      <w:r w:rsidR="000D51C5" w:rsidRPr="00B97863">
        <w:rPr>
          <w:sz w:val="24"/>
          <w:szCs w:val="24"/>
        </w:rPr>
        <w:t xml:space="preserve">the </w:t>
      </w:r>
      <w:r w:rsidR="000D51C5" w:rsidRPr="00B97863">
        <w:rPr>
          <w:color w:val="000000"/>
          <w:sz w:val="24"/>
          <w:szCs w:val="24"/>
          <w:lang w:val="sv-SE" w:eastAsia="id-ID"/>
        </w:rPr>
        <w:t>implementation of elearning system using open source in the Indonesian universities</w:t>
      </w:r>
      <w:r w:rsidR="006C5C16">
        <w:rPr>
          <w:color w:val="000000"/>
          <w:sz w:val="24"/>
          <w:szCs w:val="24"/>
          <w:lang w:val="sv-SE" w:eastAsia="id-ID"/>
        </w:rPr>
        <w:t xml:space="preserve"> is investigated</w:t>
      </w:r>
      <w:r w:rsidR="000D51C5" w:rsidRPr="00B97863">
        <w:rPr>
          <w:sz w:val="24"/>
          <w:szCs w:val="24"/>
          <w:lang w:val="en-GB"/>
        </w:rPr>
        <w:t>. Th</w:t>
      </w:r>
      <w:r w:rsidR="006C5C16">
        <w:rPr>
          <w:sz w:val="24"/>
          <w:szCs w:val="24"/>
          <w:lang w:val="en-GB"/>
        </w:rPr>
        <w:t>e result of this study confirms</w:t>
      </w:r>
      <w:r w:rsidR="000D51C5" w:rsidRPr="00B97863">
        <w:rPr>
          <w:sz w:val="24"/>
          <w:szCs w:val="24"/>
          <w:lang w:val="en-GB"/>
        </w:rPr>
        <w:t xml:space="preserve"> that most of Indonesian Universities </w:t>
      </w:r>
      <w:r w:rsidR="000D51C5" w:rsidRPr="00B97863">
        <w:rPr>
          <w:color w:val="000000"/>
          <w:sz w:val="24"/>
          <w:szCs w:val="24"/>
        </w:rPr>
        <w:t>are serious</w:t>
      </w:r>
      <w:r w:rsidR="006C5C16">
        <w:rPr>
          <w:color w:val="000000"/>
          <w:sz w:val="24"/>
          <w:szCs w:val="24"/>
        </w:rPr>
        <w:t>ly encouraging the development of</w:t>
      </w:r>
      <w:r w:rsidR="000D51C5" w:rsidRPr="00B97863">
        <w:rPr>
          <w:color w:val="000000"/>
          <w:sz w:val="24"/>
          <w:szCs w:val="24"/>
        </w:rPr>
        <w:t xml:space="preserve"> online teaching and learning by embedding the </w:t>
      </w:r>
      <w:r w:rsidR="00665002">
        <w:rPr>
          <w:color w:val="000000"/>
          <w:sz w:val="24"/>
          <w:szCs w:val="24"/>
        </w:rPr>
        <w:t>e-learning</w:t>
      </w:r>
      <w:r w:rsidR="000D51C5" w:rsidRPr="00B97863">
        <w:rPr>
          <w:color w:val="000000"/>
          <w:sz w:val="24"/>
          <w:szCs w:val="24"/>
        </w:rPr>
        <w:t xml:space="preserve"> facility in their web service and the </w:t>
      </w:r>
      <w:r w:rsidR="000D51C5" w:rsidRPr="00B97863">
        <w:rPr>
          <w:sz w:val="24"/>
          <w:szCs w:val="24"/>
          <w:lang w:eastAsia="id-ID"/>
        </w:rPr>
        <w:t xml:space="preserve">majority of the software implemented in </w:t>
      </w:r>
      <w:r w:rsidR="00665002">
        <w:rPr>
          <w:sz w:val="24"/>
          <w:szCs w:val="24"/>
          <w:lang w:eastAsia="id-ID"/>
        </w:rPr>
        <w:t>e-learning</w:t>
      </w:r>
      <w:r w:rsidR="000D51C5" w:rsidRPr="00B97863">
        <w:rPr>
          <w:sz w:val="24"/>
          <w:szCs w:val="24"/>
          <w:lang w:eastAsia="id-ID"/>
        </w:rPr>
        <w:t xml:space="preserve"> system is open source software. </w:t>
      </w:r>
      <w:r w:rsidR="00B97863" w:rsidRPr="00B97863">
        <w:rPr>
          <w:sz w:val="24"/>
          <w:szCs w:val="24"/>
          <w:lang w:eastAsia="id-ID"/>
        </w:rPr>
        <w:t>Moodle is the most f</w:t>
      </w:r>
      <w:r w:rsidR="006C5C16">
        <w:rPr>
          <w:sz w:val="24"/>
          <w:szCs w:val="24"/>
          <w:lang w:eastAsia="id-ID"/>
        </w:rPr>
        <w:t>requently used</w:t>
      </w:r>
      <w:r w:rsidR="00B97863" w:rsidRPr="00B97863">
        <w:rPr>
          <w:sz w:val="24"/>
          <w:szCs w:val="24"/>
          <w:lang w:eastAsia="id-ID"/>
        </w:rPr>
        <w:t xml:space="preserve"> LMS because of its adaptability performance. </w:t>
      </w:r>
      <w:r w:rsidR="00CC3035" w:rsidRPr="00B97863">
        <w:rPr>
          <w:iCs/>
          <w:sz w:val="24"/>
          <w:szCs w:val="24"/>
        </w:rPr>
        <w:t xml:space="preserve">Future research directions lie in evaluating </w:t>
      </w:r>
      <w:r w:rsidR="00665002">
        <w:rPr>
          <w:iCs/>
          <w:sz w:val="24"/>
          <w:szCs w:val="24"/>
        </w:rPr>
        <w:t>e-learning</w:t>
      </w:r>
      <w:r w:rsidR="00B97863" w:rsidRPr="00B97863">
        <w:rPr>
          <w:iCs/>
          <w:sz w:val="24"/>
          <w:szCs w:val="24"/>
        </w:rPr>
        <w:t xml:space="preserve"> performance </w:t>
      </w:r>
      <w:r w:rsidR="00CC3035" w:rsidRPr="00B97863">
        <w:rPr>
          <w:iCs/>
          <w:sz w:val="24"/>
          <w:szCs w:val="24"/>
        </w:rPr>
        <w:t xml:space="preserve">websites from </w:t>
      </w:r>
      <w:r w:rsidR="00B97863" w:rsidRPr="00B97863">
        <w:rPr>
          <w:iCs/>
          <w:sz w:val="24"/>
          <w:szCs w:val="24"/>
        </w:rPr>
        <w:t xml:space="preserve">usability and </w:t>
      </w:r>
      <w:r w:rsidR="00B97863" w:rsidRPr="007A523B">
        <w:rPr>
          <w:iCs/>
          <w:sz w:val="24"/>
          <w:szCs w:val="24"/>
        </w:rPr>
        <w:t>content criteria</w:t>
      </w:r>
      <w:r w:rsidR="007A523B" w:rsidRPr="007A523B">
        <w:rPr>
          <w:iCs/>
          <w:sz w:val="24"/>
          <w:szCs w:val="24"/>
        </w:rPr>
        <w:t xml:space="preserve"> and also </w:t>
      </w:r>
      <w:r w:rsidR="007A523B">
        <w:rPr>
          <w:iCs/>
          <w:sz w:val="24"/>
          <w:szCs w:val="24"/>
        </w:rPr>
        <w:t xml:space="preserve">the quality </w:t>
      </w:r>
      <w:r w:rsidR="007A523B" w:rsidRPr="007A523B">
        <w:rPr>
          <w:iCs/>
          <w:sz w:val="24"/>
          <w:szCs w:val="24"/>
        </w:rPr>
        <w:t>views from user’s perspective</w:t>
      </w:r>
      <w:r w:rsidR="00CD7126" w:rsidRPr="007A523B">
        <w:rPr>
          <w:iCs/>
          <w:sz w:val="24"/>
          <w:szCs w:val="24"/>
        </w:rPr>
        <w:t>.</w:t>
      </w:r>
      <w:r w:rsidR="000D51C5" w:rsidRPr="007A523B">
        <w:rPr>
          <w:iCs/>
          <w:sz w:val="24"/>
          <w:szCs w:val="24"/>
        </w:rPr>
        <w:t xml:space="preserve"> </w:t>
      </w:r>
    </w:p>
    <w:p w:rsidR="00461466" w:rsidRDefault="00461466" w:rsidP="00EE47FD">
      <w:pPr>
        <w:autoSpaceDE w:val="0"/>
        <w:autoSpaceDN w:val="0"/>
        <w:adjustRightInd w:val="0"/>
        <w:spacing w:line="360" w:lineRule="auto"/>
        <w:jc w:val="both"/>
      </w:pPr>
    </w:p>
    <w:p w:rsidR="00EE47FD" w:rsidRPr="00AC6220" w:rsidRDefault="00AC6220" w:rsidP="00EE47FD">
      <w:pPr>
        <w:autoSpaceDE w:val="0"/>
        <w:autoSpaceDN w:val="0"/>
        <w:adjustRightInd w:val="0"/>
        <w:spacing w:line="360" w:lineRule="auto"/>
        <w:jc w:val="both"/>
        <w:rPr>
          <w:b/>
        </w:rPr>
      </w:pPr>
      <w:r w:rsidRPr="00AC6220">
        <w:rPr>
          <w:b/>
        </w:rPr>
        <w:t>REFERENCES</w:t>
      </w:r>
    </w:p>
    <w:p w:rsidR="006C5C16" w:rsidRDefault="00B85125" w:rsidP="006C5C16">
      <w:pPr>
        <w:ind w:left="720" w:hanging="720"/>
        <w:jc w:val="both"/>
      </w:pPr>
      <w:r>
        <w:fldChar w:fldCharType="begin"/>
      </w:r>
      <w:r>
        <w:instrText xml:space="preserve"> ADDIN EN.REFLIST </w:instrText>
      </w:r>
      <w:r>
        <w:fldChar w:fldCharType="separate"/>
      </w:r>
      <w:r w:rsidR="006C5C16">
        <w:t xml:space="preserve">Angelova, G. (2003). Towards Deeper Understanding and Personalisation in CAL. </w:t>
      </w:r>
      <w:r w:rsidR="006C5C16" w:rsidRPr="006C5C16">
        <w:rPr>
          <w:i/>
        </w:rPr>
        <w:t>the RANLP 2003 Conference</w:t>
      </w:r>
      <w:proofErr w:type="gramStart"/>
      <w:r w:rsidR="006C5C16" w:rsidRPr="006C5C16">
        <w:rPr>
          <w:i/>
        </w:rPr>
        <w:t>,</w:t>
      </w:r>
      <w:r w:rsidR="006C5C16">
        <w:t>,</w:t>
      </w:r>
      <w:proofErr w:type="gramEnd"/>
      <w:r w:rsidR="006C5C16">
        <w:t xml:space="preserve"> 297-306.</w:t>
      </w:r>
    </w:p>
    <w:p w:rsidR="006C5C16" w:rsidRDefault="006C5C16" w:rsidP="006C5C16">
      <w:pPr>
        <w:ind w:left="720" w:hanging="720"/>
        <w:jc w:val="both"/>
      </w:pPr>
      <w:r>
        <w:t xml:space="preserve">Bouras, C. (Ed.). (2006). </w:t>
      </w:r>
      <w:proofErr w:type="gramStart"/>
      <w:r w:rsidRPr="006C5C16">
        <w:rPr>
          <w:i/>
        </w:rPr>
        <w:t>An</w:t>
      </w:r>
      <w:proofErr w:type="gramEnd"/>
      <w:r w:rsidRPr="006C5C16">
        <w:rPr>
          <w:i/>
        </w:rPr>
        <w:t xml:space="preserve"> Integrated Platform for Educational Virtual Environments. In Web-Based Intelligent e-Learning Systems: Technologies and Applications</w:t>
      </w:r>
      <w:r>
        <w:t xml:space="preserve"> (Vol. Chapter XV, pp 291-320.): IDEA Group Pub</w:t>
      </w:r>
    </w:p>
    <w:p w:rsidR="006C5C16" w:rsidRDefault="006C5C16" w:rsidP="006C5C16">
      <w:pPr>
        <w:ind w:left="720" w:hanging="720"/>
        <w:jc w:val="both"/>
      </w:pPr>
      <w:r>
        <w:t xml:space="preserve">Canada, I. (2001). The E-learning E-volution in Colleges and Universities: A Pan-Canadian Challenge.   Retrieved July 1, 2007, </w:t>
      </w:r>
      <w:proofErr w:type="gramStart"/>
      <w:r>
        <w:t xml:space="preserve">from </w:t>
      </w:r>
      <w:proofErr w:type="gramEnd"/>
      <w:r>
        <w:fldChar w:fldCharType="begin"/>
      </w:r>
      <w:r>
        <w:instrText xml:space="preserve"> HYPERLINK "http://www.cmec.ca/postsec/evolution.en.pdf" </w:instrText>
      </w:r>
      <w:r>
        <w:fldChar w:fldCharType="separate"/>
      </w:r>
      <w:r w:rsidRPr="006C5C16">
        <w:rPr>
          <w:rStyle w:val="Hyperlink"/>
        </w:rPr>
        <w:t>http://www.cmec.ca/postsec/evolution.en.pdf</w:t>
      </w:r>
      <w:r>
        <w:fldChar w:fldCharType="end"/>
      </w:r>
      <w:r>
        <w:t>.</w:t>
      </w:r>
    </w:p>
    <w:p w:rsidR="006C5C16" w:rsidRDefault="006C5C16" w:rsidP="006C5C16">
      <w:pPr>
        <w:ind w:left="720" w:hanging="720"/>
        <w:jc w:val="both"/>
      </w:pPr>
      <w:r>
        <w:t xml:space="preserve">Cole J., a. F. H. (Ed.). (2007). </w:t>
      </w:r>
      <w:r w:rsidRPr="006C5C16">
        <w:rPr>
          <w:i/>
        </w:rPr>
        <w:t>Using Moodle: Teaching with the Popular Open Source Course Management System</w:t>
      </w:r>
      <w:r>
        <w:t>: O'Reilly Media.</w:t>
      </w:r>
    </w:p>
    <w:p w:rsidR="006C5C16" w:rsidRDefault="006C5C16" w:rsidP="006C5C16">
      <w:pPr>
        <w:ind w:left="720" w:hanging="720"/>
        <w:jc w:val="both"/>
      </w:pPr>
      <w:r>
        <w:t>Coppola, C., &amp; Neelley, E</w:t>
      </w:r>
      <w:proofErr w:type="gramStart"/>
      <w:r>
        <w:t>. .</w:t>
      </w:r>
      <w:proofErr w:type="gramEnd"/>
      <w:r>
        <w:t xml:space="preserve"> </w:t>
      </w:r>
      <w:proofErr w:type="gramStart"/>
      <w:r>
        <w:t>(2004). Open source – opens learning.</w:t>
      </w:r>
      <w:proofErr w:type="gramEnd"/>
      <w:r>
        <w:t xml:space="preserve">   Retrieved October 31</w:t>
      </w:r>
      <w:proofErr w:type="gramStart"/>
      <w:r>
        <w:t>,2007,from</w:t>
      </w:r>
      <w:proofErr w:type="gramEnd"/>
      <w:r>
        <w:t xml:space="preserve"> </w:t>
      </w:r>
      <w:r w:rsidRPr="006C5C16">
        <w:t>http://www.rsmart.com/assets/OpenSourceOpensLearningJuly2004.pdf</w:t>
      </w:r>
    </w:p>
    <w:p w:rsidR="006C5C16" w:rsidRDefault="006C5C16" w:rsidP="006C5C16">
      <w:pPr>
        <w:ind w:left="720" w:hanging="720"/>
        <w:jc w:val="both"/>
      </w:pPr>
      <w:proofErr w:type="gramStart"/>
      <w:r>
        <w:t>Graf, S., &amp; List, B. (2005).</w:t>
      </w:r>
      <w:proofErr w:type="gramEnd"/>
      <w:r>
        <w:t xml:space="preserve"> </w:t>
      </w:r>
      <w:proofErr w:type="gramStart"/>
      <w:r>
        <w:t>An Evaluation of Open Source E-Learning Platforms Stressing Adaptation Issues.</w:t>
      </w:r>
      <w:proofErr w:type="gramEnd"/>
    </w:p>
    <w:p w:rsidR="006C5C16" w:rsidRDefault="006C5C16" w:rsidP="006C5C16">
      <w:pPr>
        <w:ind w:left="720" w:hanging="720"/>
        <w:jc w:val="both"/>
      </w:pPr>
      <w:r>
        <w:t xml:space="preserve">Greenagel, F. L. (2002). The illusion of e-learning: why we're missing out on the promise of technology.   Retrieved July 1 retrieved </w:t>
      </w:r>
      <w:proofErr w:type="gramStart"/>
      <w:r>
        <w:t xml:space="preserve">2007from </w:t>
      </w:r>
      <w:proofErr w:type="gramEnd"/>
      <w:r>
        <w:fldChar w:fldCharType="begin"/>
      </w:r>
      <w:r>
        <w:instrText xml:space="preserve"> HYPERLINK "http://www.guidedlearning.com/illusions.pdf" </w:instrText>
      </w:r>
      <w:r>
        <w:fldChar w:fldCharType="separate"/>
      </w:r>
      <w:r w:rsidRPr="006C5C16">
        <w:rPr>
          <w:rStyle w:val="Hyperlink"/>
        </w:rPr>
        <w:t>http://www.guidedlearning.com/illusions.pdf</w:t>
      </w:r>
      <w:r>
        <w:fldChar w:fldCharType="end"/>
      </w:r>
      <w:r>
        <w:t>.</w:t>
      </w:r>
    </w:p>
    <w:p w:rsidR="006C5C16" w:rsidRDefault="006C5C16" w:rsidP="006C5C16">
      <w:pPr>
        <w:ind w:left="720" w:hanging="720"/>
        <w:jc w:val="both"/>
      </w:pPr>
      <w:proofErr w:type="gramStart"/>
      <w:r>
        <w:t>Gunasekaran, A., McNeil, R.D., &amp; Shaul, D. (2002).</w:t>
      </w:r>
      <w:proofErr w:type="gramEnd"/>
      <w:r>
        <w:t xml:space="preserve"> </w:t>
      </w:r>
      <w:r w:rsidRPr="006C5C16">
        <w:rPr>
          <w:i/>
        </w:rPr>
        <w:t xml:space="preserve">E-learning: research and applications. </w:t>
      </w:r>
      <w:proofErr w:type="gramStart"/>
      <w:r w:rsidRPr="006C5C16">
        <w:rPr>
          <w:i/>
        </w:rPr>
        <w:t>Industrial and Commercial Training</w:t>
      </w:r>
      <w:r>
        <w:t>.</w:t>
      </w:r>
      <w:proofErr w:type="gramEnd"/>
    </w:p>
    <w:p w:rsidR="006C5C16" w:rsidRDefault="006C5C16" w:rsidP="006C5C16">
      <w:pPr>
        <w:ind w:left="720" w:hanging="720"/>
        <w:jc w:val="both"/>
      </w:pPr>
      <w:r>
        <w:lastRenderedPageBreak/>
        <w:t>Ong, C. S., Lai, J.Y., &amp; Wang, Y.S</w:t>
      </w:r>
      <w:proofErr w:type="gramStart"/>
      <w:r>
        <w:t>. .</w:t>
      </w:r>
      <w:proofErr w:type="gramEnd"/>
      <w:r>
        <w:t xml:space="preserve"> </w:t>
      </w:r>
      <w:proofErr w:type="gramStart"/>
      <w:r>
        <w:t>(2004). Factors affecting engineer's acceptance of asynchronous e-learning systems in high-tech companies.</w:t>
      </w:r>
      <w:proofErr w:type="gramEnd"/>
      <w:r>
        <w:t xml:space="preserve"> </w:t>
      </w:r>
      <w:r w:rsidRPr="006C5C16">
        <w:rPr>
          <w:i/>
        </w:rPr>
        <w:t>Information &amp; Management, 41 (6)</w:t>
      </w:r>
      <w:r>
        <w:t>, 795-804.736.</w:t>
      </w:r>
    </w:p>
    <w:p w:rsidR="006C5C16" w:rsidRDefault="006C5C16" w:rsidP="006C5C16">
      <w:pPr>
        <w:ind w:left="720" w:hanging="720"/>
        <w:jc w:val="both"/>
      </w:pPr>
      <w:proofErr w:type="gramStart"/>
      <w:r>
        <w:t>Page, L., Brin, S., &amp; Winograd, T. (2003).</w:t>
      </w:r>
      <w:proofErr w:type="gramEnd"/>
      <w:r>
        <w:t xml:space="preserve"> </w:t>
      </w:r>
      <w:proofErr w:type="gramStart"/>
      <w:r w:rsidRPr="006C5C16">
        <w:rPr>
          <w:i/>
        </w:rPr>
        <w:t>The Anatomy of a Large-Scale Hypertextual Web Search Engine</w:t>
      </w:r>
      <w:r>
        <w:t>.</w:t>
      </w:r>
      <w:proofErr w:type="gramEnd"/>
      <w:r>
        <w:t xml:space="preserve"> Stanford.</w:t>
      </w:r>
    </w:p>
    <w:p w:rsidR="006C5C16" w:rsidRPr="006C5C16" w:rsidRDefault="006C5C16" w:rsidP="006C5C16">
      <w:pPr>
        <w:ind w:left="720" w:hanging="720"/>
        <w:jc w:val="both"/>
        <w:rPr>
          <w:i/>
        </w:rPr>
      </w:pPr>
      <w:proofErr w:type="gramStart"/>
      <w:r>
        <w:t>Report, H. (2007).</w:t>
      </w:r>
      <w:proofErr w:type="gramEnd"/>
      <w:r>
        <w:t xml:space="preserve"> </w:t>
      </w:r>
      <w:r w:rsidRPr="006C5C16">
        <w:rPr>
          <w:i/>
        </w:rPr>
        <w:t xml:space="preserve">New Media Consortium </w:t>
      </w:r>
    </w:p>
    <w:p w:rsidR="006C5C16" w:rsidRDefault="006C5C16" w:rsidP="006C5C16">
      <w:pPr>
        <w:ind w:left="720" w:hanging="720"/>
        <w:jc w:val="both"/>
      </w:pPr>
      <w:r>
        <w:t xml:space="preserve">Romiszowski, A. (2004). How’s the E-learning Baby? </w:t>
      </w:r>
      <w:proofErr w:type="gramStart"/>
      <w:r>
        <w:t>Factors Leading to Success or Failure of an Educational Technology Innovation.</w:t>
      </w:r>
      <w:proofErr w:type="gramEnd"/>
      <w:r>
        <w:t xml:space="preserve"> </w:t>
      </w:r>
      <w:r w:rsidRPr="006C5C16">
        <w:rPr>
          <w:i/>
        </w:rPr>
        <w:t xml:space="preserve">Educational Technology, 44 </w:t>
      </w:r>
      <w:r>
        <w:t>(1), 5–27.</w:t>
      </w:r>
    </w:p>
    <w:p w:rsidR="006C5C16" w:rsidRDefault="006C5C16" w:rsidP="006C5C16">
      <w:pPr>
        <w:ind w:left="720" w:hanging="720"/>
        <w:jc w:val="both"/>
      </w:pPr>
    </w:p>
    <w:p w:rsidR="00632E9D" w:rsidRDefault="00B85125" w:rsidP="00AC6220">
      <w:pPr>
        <w:ind w:left="720" w:hanging="720"/>
        <w:jc w:val="both"/>
        <w:rPr>
          <w:rFonts w:ascii="TimesNewRoman" w:hAnsi="TimesNewRoman" w:cs="TimesNewRoman"/>
          <w:sz w:val="20"/>
          <w:szCs w:val="20"/>
        </w:rPr>
      </w:pPr>
      <w:r>
        <w:fldChar w:fldCharType="end"/>
      </w:r>
    </w:p>
    <w:sectPr w:rsidR="00632E9D" w:rsidSect="00DC4DE8">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07B" w:rsidRDefault="00BD407B" w:rsidP="00B60565">
      <w:r>
        <w:separator/>
      </w:r>
    </w:p>
  </w:endnote>
  <w:endnote w:type="continuationSeparator" w:id="1">
    <w:p w:rsidR="00BD407B" w:rsidRDefault="00BD407B" w:rsidP="00B605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FGEHD+Arial,Bold">
    <w:altName w:val="Arial"/>
    <w:panose1 w:val="00000000000000000000"/>
    <w:charset w:val="00"/>
    <w:family w:val="swiss"/>
    <w:notTrueType/>
    <w:pitch w:val="default"/>
    <w:sig w:usb0="00000003" w:usb1="00000000" w:usb2="00000000" w:usb3="00000000" w:csb0="00000001" w:csb1="00000000"/>
  </w:font>
  <w:font w:name="AFGIHH+Arial">
    <w:altName w:val="Arial"/>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565" w:rsidRDefault="00B60565">
    <w:pPr>
      <w:pStyle w:val="Footer"/>
      <w:jc w:val="right"/>
    </w:pPr>
    <w:fldSimple w:instr=" PAGE   \* MERGEFORMAT ">
      <w:r w:rsidR="00143E99">
        <w:rPr>
          <w:noProof/>
        </w:rPr>
        <w:t>1</w:t>
      </w:r>
    </w:fldSimple>
  </w:p>
  <w:p w:rsidR="00B60565" w:rsidRDefault="00B605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07B" w:rsidRDefault="00BD407B" w:rsidP="00B60565">
      <w:r>
        <w:separator/>
      </w:r>
    </w:p>
  </w:footnote>
  <w:footnote w:type="continuationSeparator" w:id="1">
    <w:p w:rsidR="00BD407B" w:rsidRDefault="00BD407B" w:rsidP="00B605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C2647"/>
    <w:multiLevelType w:val="hybridMultilevel"/>
    <w:tmpl w:val="402EAE1C"/>
    <w:lvl w:ilvl="0" w:tplc="FFE0F88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266865"/>
    <w:multiLevelType w:val="hybridMultilevel"/>
    <w:tmpl w:val="490EF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108D3"/>
    <w:multiLevelType w:val="hybridMultilevel"/>
    <w:tmpl w:val="DC50732C"/>
    <w:lvl w:ilvl="0" w:tplc="BDD41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82D26"/>
    <w:multiLevelType w:val="multilevel"/>
    <w:tmpl w:val="F3E0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356AFD"/>
    <w:multiLevelType w:val="multilevel"/>
    <w:tmpl w:val="5940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AE7D37"/>
    <w:multiLevelType w:val="hybridMultilevel"/>
    <w:tmpl w:val="19AE75C2"/>
    <w:lvl w:ilvl="0" w:tplc="B4EE924C">
      <w:start w:val="1"/>
      <w:numFmt w:val="decimal"/>
      <w:lvlText w:val="%1)"/>
      <w:lvlJc w:val="left"/>
      <w:pPr>
        <w:tabs>
          <w:tab w:val="num" w:pos="360"/>
        </w:tabs>
        <w:ind w:left="360" w:hanging="360"/>
      </w:pPr>
      <w:rPr>
        <w:rFonts w:ascii="TimesNewRoman" w:hAnsi="TimesNewRoman" w:cs="TimesNew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D3D44BC"/>
    <w:multiLevelType w:val="hybridMultilevel"/>
    <w:tmpl w:val="481A7CA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E1130E5"/>
    <w:multiLevelType w:val="hybridMultilevel"/>
    <w:tmpl w:val="04404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67A5F4"/>
    <w:multiLevelType w:val="hybridMultilevel"/>
    <w:tmpl w:val="45E8EB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008092B"/>
    <w:multiLevelType w:val="hybridMultilevel"/>
    <w:tmpl w:val="E684F6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E4C564F"/>
    <w:multiLevelType w:val="hybridMultilevel"/>
    <w:tmpl w:val="D5C4648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8A7CB3"/>
    <w:multiLevelType w:val="multilevel"/>
    <w:tmpl w:val="4AD2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8"/>
  </w:num>
  <w:num w:numId="4">
    <w:abstractNumId w:val="3"/>
  </w:num>
  <w:num w:numId="5">
    <w:abstractNumId w:val="4"/>
  </w:num>
  <w:num w:numId="6">
    <w:abstractNumId w:val="11"/>
  </w:num>
  <w:num w:numId="7">
    <w:abstractNumId w:val="10"/>
  </w:num>
  <w:num w:numId="8">
    <w:abstractNumId w:val="5"/>
  </w:num>
  <w:num w:numId="9">
    <w:abstractNumId w:val="0"/>
  </w:num>
  <w:num w:numId="10">
    <w:abstractNumId w:val="7"/>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0"/>
    <w:footnote w:id="1"/>
  </w:footnotePr>
  <w:endnotePr>
    <w:endnote w:id="0"/>
    <w:endnote w:id="1"/>
  </w:endnotePr>
  <w:compat/>
  <w:docVars>
    <w:docVar w:name="EN.InstantFormat" w:val="&lt;ENInstantFormat&gt;&lt;Enabled&gt;1&lt;/Enabled&gt;&lt;ScanUnformatted&gt;1&lt;/ScanUnformatted&gt;&lt;ScanChanges&gt;1&lt;/ScanChanges&gt;&lt;/ENInstantFormat&gt;"/>
    <w:docVar w:name="EN.Libraries" w:val="&lt;ENLibraries&gt;&lt;Libraries&gt;&lt;item&gt;E learning system.enl&lt;/item&gt;&lt;/Libraries&gt;&lt;/ENLibraries&gt;"/>
  </w:docVars>
  <w:rsids>
    <w:rsidRoot w:val="00EE47FD"/>
    <w:rsid w:val="00020E3A"/>
    <w:rsid w:val="00033420"/>
    <w:rsid w:val="00034EB8"/>
    <w:rsid w:val="00035AB6"/>
    <w:rsid w:val="00042AC8"/>
    <w:rsid w:val="00075C7B"/>
    <w:rsid w:val="000D51C5"/>
    <w:rsid w:val="00106182"/>
    <w:rsid w:val="00143E99"/>
    <w:rsid w:val="001842D0"/>
    <w:rsid w:val="001B4E0C"/>
    <w:rsid w:val="001C12D0"/>
    <w:rsid w:val="00205136"/>
    <w:rsid w:val="002743D7"/>
    <w:rsid w:val="00296219"/>
    <w:rsid w:val="002A0050"/>
    <w:rsid w:val="002A4EE4"/>
    <w:rsid w:val="00304B02"/>
    <w:rsid w:val="00316032"/>
    <w:rsid w:val="003320FC"/>
    <w:rsid w:val="00337D5C"/>
    <w:rsid w:val="00357928"/>
    <w:rsid w:val="00395E6C"/>
    <w:rsid w:val="003C7FAD"/>
    <w:rsid w:val="00422BBB"/>
    <w:rsid w:val="00455520"/>
    <w:rsid w:val="00461466"/>
    <w:rsid w:val="004F3747"/>
    <w:rsid w:val="00554210"/>
    <w:rsid w:val="005D31DE"/>
    <w:rsid w:val="005D4B0E"/>
    <w:rsid w:val="005F070F"/>
    <w:rsid w:val="005F7E62"/>
    <w:rsid w:val="006049F2"/>
    <w:rsid w:val="00632E9D"/>
    <w:rsid w:val="00665002"/>
    <w:rsid w:val="006858B6"/>
    <w:rsid w:val="006C5760"/>
    <w:rsid w:val="006C5C16"/>
    <w:rsid w:val="00731794"/>
    <w:rsid w:val="00745622"/>
    <w:rsid w:val="0077350A"/>
    <w:rsid w:val="007A523B"/>
    <w:rsid w:val="007B640D"/>
    <w:rsid w:val="007D6518"/>
    <w:rsid w:val="008044AE"/>
    <w:rsid w:val="00804C6F"/>
    <w:rsid w:val="00810DE9"/>
    <w:rsid w:val="008421A5"/>
    <w:rsid w:val="00863B4D"/>
    <w:rsid w:val="00902CB2"/>
    <w:rsid w:val="0093253E"/>
    <w:rsid w:val="009422F9"/>
    <w:rsid w:val="00955788"/>
    <w:rsid w:val="00956963"/>
    <w:rsid w:val="009C132D"/>
    <w:rsid w:val="009F2022"/>
    <w:rsid w:val="00AA543A"/>
    <w:rsid w:val="00AA5F15"/>
    <w:rsid w:val="00AB096C"/>
    <w:rsid w:val="00AC6220"/>
    <w:rsid w:val="00B60565"/>
    <w:rsid w:val="00B85125"/>
    <w:rsid w:val="00B97863"/>
    <w:rsid w:val="00BB2A1C"/>
    <w:rsid w:val="00BC239F"/>
    <w:rsid w:val="00BD407B"/>
    <w:rsid w:val="00BE1DB9"/>
    <w:rsid w:val="00C16D91"/>
    <w:rsid w:val="00C3232F"/>
    <w:rsid w:val="00C42B0B"/>
    <w:rsid w:val="00C47D7A"/>
    <w:rsid w:val="00C508EF"/>
    <w:rsid w:val="00CC3035"/>
    <w:rsid w:val="00CC4B39"/>
    <w:rsid w:val="00CD7126"/>
    <w:rsid w:val="00D06E08"/>
    <w:rsid w:val="00D5027F"/>
    <w:rsid w:val="00D708F6"/>
    <w:rsid w:val="00DC4DE8"/>
    <w:rsid w:val="00E235AF"/>
    <w:rsid w:val="00E43164"/>
    <w:rsid w:val="00E47E54"/>
    <w:rsid w:val="00E7733D"/>
    <w:rsid w:val="00EC4778"/>
    <w:rsid w:val="00EE47FD"/>
    <w:rsid w:val="00EF4A2D"/>
    <w:rsid w:val="00F27474"/>
    <w:rsid w:val="00F40073"/>
    <w:rsid w:val="00F55DF9"/>
    <w:rsid w:val="00F61B98"/>
    <w:rsid w:val="00F625A2"/>
    <w:rsid w:val="00F74AF6"/>
    <w:rsid w:val="00F8335F"/>
    <w:rsid w:val="00FA4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47F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E47FD"/>
    <w:rPr>
      <w:color w:val="0000FF"/>
      <w:u w:val="single"/>
    </w:rPr>
  </w:style>
  <w:style w:type="character" w:customStyle="1" w:styleId="A2">
    <w:name w:val="A2"/>
    <w:rsid w:val="00AB096C"/>
    <w:rPr>
      <w:rFonts w:cs="Gill Sans MT"/>
      <w:color w:val="000000"/>
      <w:sz w:val="18"/>
      <w:szCs w:val="18"/>
    </w:rPr>
  </w:style>
  <w:style w:type="character" w:styleId="Emphasis">
    <w:name w:val="Emphasis"/>
    <w:basedOn w:val="DefaultParagraphFont"/>
    <w:qFormat/>
    <w:rsid w:val="00035AB6"/>
    <w:rPr>
      <w:i/>
      <w:iCs/>
    </w:rPr>
  </w:style>
  <w:style w:type="table" w:styleId="TableGrid">
    <w:name w:val="Table Grid"/>
    <w:basedOn w:val="TableNormal"/>
    <w:rsid w:val="00731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1">
    <w:name w:val="Default1"/>
    <w:basedOn w:val="Normal"/>
    <w:next w:val="Normal"/>
    <w:rsid w:val="00E47E54"/>
    <w:pPr>
      <w:autoSpaceDE w:val="0"/>
      <w:autoSpaceDN w:val="0"/>
      <w:adjustRightInd w:val="0"/>
    </w:pPr>
    <w:rPr>
      <w:rFonts w:ascii="AFGEHD+Arial,Bold" w:hAnsi="AFGEHD+Arial,Bold"/>
    </w:rPr>
  </w:style>
  <w:style w:type="paragraph" w:customStyle="1" w:styleId="Default">
    <w:name w:val="Default"/>
    <w:rsid w:val="00E47E54"/>
    <w:pPr>
      <w:autoSpaceDE w:val="0"/>
      <w:autoSpaceDN w:val="0"/>
      <w:adjustRightInd w:val="0"/>
    </w:pPr>
    <w:rPr>
      <w:rFonts w:ascii="AFGIHH+Arial" w:hAnsi="AFGIHH+Arial" w:cs="AFGIHH+Arial"/>
      <w:color w:val="000000"/>
      <w:sz w:val="24"/>
      <w:szCs w:val="24"/>
    </w:rPr>
  </w:style>
  <w:style w:type="paragraph" w:styleId="BodyTextIndent">
    <w:name w:val="Body Text Indent"/>
    <w:basedOn w:val="Normal"/>
    <w:rsid w:val="000D51C5"/>
    <w:pPr>
      <w:ind w:firstLine="245"/>
      <w:jc w:val="both"/>
    </w:pPr>
    <w:rPr>
      <w:sz w:val="20"/>
      <w:szCs w:val="20"/>
    </w:rPr>
  </w:style>
  <w:style w:type="paragraph" w:customStyle="1" w:styleId="AbstractText">
    <w:name w:val="Abstract Text"/>
    <w:basedOn w:val="BodyTextIndent2"/>
    <w:rsid w:val="00357928"/>
    <w:pPr>
      <w:spacing w:after="0" w:line="240" w:lineRule="auto"/>
      <w:ind w:left="0" w:firstLine="245"/>
      <w:jc w:val="both"/>
    </w:pPr>
    <w:rPr>
      <w:i/>
      <w:sz w:val="20"/>
      <w:szCs w:val="20"/>
    </w:rPr>
  </w:style>
  <w:style w:type="paragraph" w:styleId="BodyTextIndent2">
    <w:name w:val="Body Text Indent 2"/>
    <w:basedOn w:val="Normal"/>
    <w:rsid w:val="00357928"/>
    <w:pPr>
      <w:spacing w:after="120" w:line="480" w:lineRule="auto"/>
      <w:ind w:left="360"/>
    </w:pPr>
  </w:style>
  <w:style w:type="character" w:styleId="Strong">
    <w:name w:val="Strong"/>
    <w:basedOn w:val="DefaultParagraphFont"/>
    <w:qFormat/>
    <w:rsid w:val="005D31DE"/>
    <w:rPr>
      <w:b/>
      <w:bCs/>
    </w:rPr>
  </w:style>
  <w:style w:type="paragraph" w:customStyle="1" w:styleId="bodytext">
    <w:name w:val="bodytext"/>
    <w:basedOn w:val="Normal"/>
    <w:rsid w:val="005D31DE"/>
    <w:pPr>
      <w:spacing w:before="100" w:beforeAutospacing="1" w:after="100" w:afterAutospacing="1"/>
    </w:pPr>
  </w:style>
  <w:style w:type="character" w:customStyle="1" w:styleId="althedred">
    <w:name w:val="althedred"/>
    <w:basedOn w:val="DefaultParagraphFont"/>
    <w:rsid w:val="005D31DE"/>
  </w:style>
  <w:style w:type="paragraph" w:styleId="Header">
    <w:name w:val="header"/>
    <w:basedOn w:val="Normal"/>
    <w:link w:val="HeaderChar"/>
    <w:rsid w:val="00B60565"/>
    <w:pPr>
      <w:tabs>
        <w:tab w:val="center" w:pos="4680"/>
        <w:tab w:val="right" w:pos="9360"/>
      </w:tabs>
    </w:pPr>
  </w:style>
  <w:style w:type="character" w:customStyle="1" w:styleId="HeaderChar">
    <w:name w:val="Header Char"/>
    <w:basedOn w:val="DefaultParagraphFont"/>
    <w:link w:val="Header"/>
    <w:rsid w:val="00B60565"/>
    <w:rPr>
      <w:sz w:val="24"/>
      <w:szCs w:val="24"/>
    </w:rPr>
  </w:style>
  <w:style w:type="paragraph" w:styleId="Footer">
    <w:name w:val="footer"/>
    <w:basedOn w:val="Normal"/>
    <w:link w:val="FooterChar"/>
    <w:uiPriority w:val="99"/>
    <w:rsid w:val="00B60565"/>
    <w:pPr>
      <w:tabs>
        <w:tab w:val="center" w:pos="4680"/>
        <w:tab w:val="right" w:pos="9360"/>
      </w:tabs>
    </w:pPr>
  </w:style>
  <w:style w:type="character" w:customStyle="1" w:styleId="FooterChar">
    <w:name w:val="Footer Char"/>
    <w:basedOn w:val="DefaultParagraphFont"/>
    <w:link w:val="Footer"/>
    <w:uiPriority w:val="99"/>
    <w:rsid w:val="00B6056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4127</Words>
  <Characters>23526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E-Learning System using an Open-Source implementation</vt:lpstr>
    </vt:vector>
  </TitlesOfParts>
  <Company/>
  <LinksUpToDate>false</LinksUpToDate>
  <CharactersWithSpaces>27598</CharactersWithSpaces>
  <SharedDoc>false</SharedDoc>
  <HLinks>
    <vt:vector size="12" baseType="variant">
      <vt:variant>
        <vt:i4>7798824</vt:i4>
      </vt:variant>
      <vt:variant>
        <vt:i4>44</vt:i4>
      </vt:variant>
      <vt:variant>
        <vt:i4>0</vt:i4>
      </vt:variant>
      <vt:variant>
        <vt:i4>5</vt:i4>
      </vt:variant>
      <vt:variant>
        <vt:lpwstr>http://www.guidedlearning.com/illusions.pdf</vt:lpwstr>
      </vt:variant>
      <vt:variant>
        <vt:lpwstr/>
      </vt:variant>
      <vt:variant>
        <vt:i4>2490482</vt:i4>
      </vt:variant>
      <vt:variant>
        <vt:i4>41</vt:i4>
      </vt:variant>
      <vt:variant>
        <vt:i4>0</vt:i4>
      </vt:variant>
      <vt:variant>
        <vt:i4>5</vt:i4>
      </vt:variant>
      <vt:variant>
        <vt:lpwstr>http://www.cmec.ca/postsec/evolution.en.pdf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 System using an Open-Source implementation</dc:title>
  <dc:subject/>
  <dc:creator>Lela HN</dc:creator>
  <cp:keywords/>
  <dc:description/>
  <cp:lastModifiedBy>baterfia</cp:lastModifiedBy>
  <cp:revision>2</cp:revision>
  <dcterms:created xsi:type="dcterms:W3CDTF">2011-09-17T00:16:00Z</dcterms:created>
  <dcterms:modified xsi:type="dcterms:W3CDTF">2011-09-17T00:16:00Z</dcterms:modified>
</cp:coreProperties>
</file>