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Fakultas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</w:t>
      </w:r>
      <w:r w:rsidR="00C96BE5" w:rsidRPr="00E22CA1">
        <w:rPr>
          <w:szCs w:val="24"/>
          <w:lang w:val="de-DE"/>
        </w:rPr>
        <w:t xml:space="preserve">FBS 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Program Studi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</w:t>
      </w:r>
      <w:r w:rsidR="00C96BE5" w:rsidRPr="00E22CA1">
        <w:rPr>
          <w:szCs w:val="24"/>
          <w:lang w:val="de-DE"/>
        </w:rPr>
        <w:t>PBI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Mata Kuliah &amp; Kode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</w:t>
      </w:r>
      <w:r w:rsidR="00C96BE5" w:rsidRPr="00E22CA1">
        <w:rPr>
          <w:szCs w:val="24"/>
          <w:lang w:val="de-DE"/>
        </w:rPr>
        <w:t>Pragmatics</w:t>
      </w:r>
      <w:r w:rsidR="00C96BE5" w:rsidRPr="00E22CA1">
        <w:rPr>
          <w:szCs w:val="24"/>
          <w:lang w:val="de-DE"/>
        </w:rPr>
        <w:tab/>
      </w:r>
      <w:r w:rsidR="00C96BE5" w:rsidRPr="00E22CA1">
        <w:rPr>
          <w:szCs w:val="24"/>
          <w:lang w:val="de-DE"/>
        </w:rPr>
        <w:tab/>
      </w:r>
      <w:r w:rsidR="00C96BE5"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>Kode</w:t>
      </w:r>
      <w:r w:rsidR="00785A55">
        <w:rPr>
          <w:szCs w:val="24"/>
          <w:lang w:val="de-DE"/>
        </w:rPr>
        <w:t>:</w:t>
      </w:r>
      <w:r w:rsidRPr="00E22CA1">
        <w:rPr>
          <w:szCs w:val="24"/>
          <w:lang w:val="de-DE"/>
        </w:rPr>
        <w:t xml:space="preserve"> </w:t>
      </w:r>
      <w:r w:rsidR="00F45AB2">
        <w:rPr>
          <w:szCs w:val="24"/>
          <w:lang w:val="de-DE"/>
        </w:rPr>
        <w:t>PBI 205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Jumlah SKS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Teori </w:t>
      </w:r>
      <w:r w:rsidR="008C2F73" w:rsidRPr="00E22CA1">
        <w:rPr>
          <w:szCs w:val="24"/>
          <w:lang w:val="de-DE"/>
        </w:rPr>
        <w:t>1</w:t>
      </w:r>
      <w:r w:rsidR="008C7503">
        <w:rPr>
          <w:szCs w:val="24"/>
          <w:lang w:val="de-DE"/>
        </w:rPr>
        <w:t xml:space="preserve"> </w:t>
      </w:r>
      <w:r w:rsidRPr="00E22CA1">
        <w:rPr>
          <w:szCs w:val="24"/>
          <w:lang w:val="de-DE"/>
        </w:rPr>
        <w:t xml:space="preserve">SKS   </w:t>
      </w:r>
      <w:r w:rsidR="008C7503">
        <w:rPr>
          <w:szCs w:val="24"/>
          <w:lang w:val="de-DE"/>
        </w:rPr>
        <w:t xml:space="preserve">                       </w:t>
      </w:r>
      <w:r w:rsidRPr="00E22CA1">
        <w:rPr>
          <w:szCs w:val="24"/>
          <w:lang w:val="de-DE"/>
        </w:rPr>
        <w:t xml:space="preserve">Praktik : </w:t>
      </w:r>
      <w:r w:rsidR="008C2F73" w:rsidRPr="00E22CA1">
        <w:rPr>
          <w:szCs w:val="24"/>
          <w:lang w:val="de-DE"/>
        </w:rPr>
        <w:t xml:space="preserve">1 </w:t>
      </w:r>
      <w:r w:rsidRPr="00E22CA1">
        <w:rPr>
          <w:szCs w:val="24"/>
          <w:lang w:val="de-DE"/>
        </w:rPr>
        <w:t>SKS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Semester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</w:t>
      </w:r>
      <w:r w:rsidR="00C96BE5" w:rsidRPr="00E22CA1">
        <w:rPr>
          <w:szCs w:val="24"/>
          <w:lang w:val="de-DE"/>
        </w:rPr>
        <w:t>5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Mata Kuliah Prasyarat &amp; Kode</w:t>
      </w:r>
      <w:r w:rsidRPr="00E22CA1">
        <w:rPr>
          <w:szCs w:val="24"/>
          <w:lang w:val="de-DE"/>
        </w:rPr>
        <w:tab/>
        <w:t xml:space="preserve">: </w:t>
      </w:r>
      <w:r w:rsidR="00C96BE5" w:rsidRPr="00E22CA1">
        <w:rPr>
          <w:szCs w:val="24"/>
          <w:lang w:val="de-DE"/>
        </w:rPr>
        <w:t>Intro</w:t>
      </w:r>
      <w:r w:rsidR="00ED4BFE">
        <w:rPr>
          <w:szCs w:val="24"/>
          <w:lang w:val="de-DE"/>
        </w:rPr>
        <w:t>duction</w:t>
      </w:r>
      <w:r w:rsidR="00C96BE5" w:rsidRPr="00E22CA1">
        <w:rPr>
          <w:szCs w:val="24"/>
          <w:lang w:val="de-DE"/>
        </w:rPr>
        <w:t xml:space="preserve"> to Linguistics</w:t>
      </w:r>
      <w:r w:rsidR="00785A55">
        <w:rPr>
          <w:szCs w:val="24"/>
          <w:lang w:val="de-DE"/>
        </w:rPr>
        <w:t xml:space="preserve">  Kode: </w:t>
      </w:r>
      <w:r w:rsidR="00A77EA0">
        <w:rPr>
          <w:szCs w:val="24"/>
          <w:lang w:val="de-DE"/>
        </w:rPr>
        <w:t>ING 225)</w:t>
      </w:r>
    </w:p>
    <w:p w:rsidR="00B6655B" w:rsidRPr="00E22CA1" w:rsidRDefault="00B6655B" w:rsidP="00E22CA1">
      <w:pPr>
        <w:tabs>
          <w:tab w:val="left" w:pos="270"/>
        </w:tabs>
        <w:rPr>
          <w:szCs w:val="24"/>
          <w:lang w:val="de-DE"/>
        </w:rPr>
      </w:pPr>
      <w:r w:rsidRPr="00E22CA1">
        <w:rPr>
          <w:szCs w:val="24"/>
          <w:lang w:val="de-DE"/>
        </w:rPr>
        <w:t>Dosen</w:t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</w:r>
      <w:r w:rsidRPr="00E22CA1">
        <w:rPr>
          <w:szCs w:val="24"/>
          <w:lang w:val="de-DE"/>
        </w:rPr>
        <w:tab/>
        <w:t xml:space="preserve">: </w:t>
      </w:r>
      <w:r w:rsidR="00E62B01">
        <w:rPr>
          <w:szCs w:val="24"/>
          <w:lang w:val="de-DE"/>
        </w:rPr>
        <w:t>Ella Wulandari</w:t>
      </w:r>
      <w:r w:rsidR="00C96BE5" w:rsidRPr="00E22CA1">
        <w:rPr>
          <w:szCs w:val="24"/>
          <w:lang w:val="de-DE"/>
        </w:rPr>
        <w:t>, M</w:t>
      </w:r>
      <w:r w:rsidR="00944640">
        <w:rPr>
          <w:szCs w:val="24"/>
          <w:lang w:val="de-DE"/>
        </w:rPr>
        <w:t>.</w:t>
      </w:r>
      <w:r w:rsidR="00C96BE5" w:rsidRPr="00E22CA1">
        <w:rPr>
          <w:szCs w:val="24"/>
          <w:lang w:val="de-DE"/>
        </w:rPr>
        <w:t>A</w:t>
      </w:r>
      <w:r w:rsidR="00944640">
        <w:rPr>
          <w:szCs w:val="24"/>
          <w:lang w:val="de-DE"/>
        </w:rPr>
        <w:t>.</w:t>
      </w:r>
    </w:p>
    <w:p w:rsidR="00C96BE5" w:rsidRPr="00E22CA1" w:rsidRDefault="00C96BE5" w:rsidP="00E22CA1">
      <w:pPr>
        <w:tabs>
          <w:tab w:val="left" w:pos="270"/>
        </w:tabs>
        <w:rPr>
          <w:szCs w:val="24"/>
          <w:lang w:val="de-DE"/>
        </w:rPr>
      </w:pPr>
    </w:p>
    <w:p w:rsidR="00B6655B" w:rsidRPr="00E22CA1" w:rsidRDefault="00B6655B" w:rsidP="00E22CA1">
      <w:pPr>
        <w:tabs>
          <w:tab w:val="left" w:pos="270"/>
        </w:tabs>
        <w:rPr>
          <w:b/>
          <w:szCs w:val="24"/>
        </w:rPr>
      </w:pPr>
      <w:r w:rsidRPr="00E22CA1">
        <w:rPr>
          <w:b/>
          <w:szCs w:val="24"/>
        </w:rPr>
        <w:t>I. DESKRIPSI MATA 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E22CA1" w:rsidTr="00DD7279">
        <w:tc>
          <w:tcPr>
            <w:tcW w:w="8856" w:type="dxa"/>
          </w:tcPr>
          <w:p w:rsidR="0073672C" w:rsidRDefault="0073672C" w:rsidP="0045045F">
            <w:pPr>
              <w:tabs>
                <w:tab w:val="left" w:pos="270"/>
              </w:tabs>
              <w:jc w:val="both"/>
              <w:rPr>
                <w:szCs w:val="24"/>
              </w:rPr>
            </w:pPr>
          </w:p>
          <w:p w:rsidR="00B6655B" w:rsidRDefault="00C96BE5" w:rsidP="0045045F">
            <w:pPr>
              <w:tabs>
                <w:tab w:val="left" w:pos="270"/>
              </w:tabs>
              <w:jc w:val="both"/>
              <w:rPr>
                <w:szCs w:val="24"/>
              </w:rPr>
            </w:pPr>
            <w:r w:rsidRPr="00E22CA1">
              <w:rPr>
                <w:szCs w:val="24"/>
              </w:rPr>
              <w:t>Matakuliah teori ini memberikan pengetahuan, penyadaran dan pengalaman kepada mahasiswa  tentang deskripsi ilmu bahasa terkait dengan pengguna bahasa tersebut. Topik yang dibahas meliputi kegunaan ilmu pragmatik, deixis, implicature, presupposition, refere</w:t>
            </w:r>
            <w:r w:rsidR="00944640">
              <w:rPr>
                <w:szCs w:val="24"/>
              </w:rPr>
              <w:t>nces, speech</w:t>
            </w:r>
            <w:r w:rsidRPr="00E22CA1">
              <w:rPr>
                <w:szCs w:val="24"/>
              </w:rPr>
              <w:t xml:space="preserve"> acts, cooperative principles, hedges, contributions of pragmatics to language teaching. Dsb. Kegiatan perkuliahan meliputi ceramah, diskusi, tugas membaca dan mengamati serta pembuatan laporan. Penilaian dilakukan berbasis </w:t>
            </w:r>
            <w:r w:rsidR="008A6C09" w:rsidRPr="00E22CA1">
              <w:rPr>
                <w:szCs w:val="24"/>
              </w:rPr>
              <w:t>partisipasi kelas, tugas dan ujian mid maupun ujian akhir.</w:t>
            </w:r>
            <w:r w:rsidR="008F3EC4">
              <w:rPr>
                <w:szCs w:val="24"/>
              </w:rPr>
              <w:t xml:space="preserve"> </w:t>
            </w:r>
          </w:p>
          <w:p w:rsidR="0073672C" w:rsidRPr="00E22CA1" w:rsidRDefault="0073672C" w:rsidP="0045045F">
            <w:pPr>
              <w:tabs>
                <w:tab w:val="left" w:pos="270"/>
              </w:tabs>
              <w:jc w:val="both"/>
              <w:rPr>
                <w:szCs w:val="24"/>
              </w:rPr>
            </w:pPr>
          </w:p>
        </w:tc>
      </w:tr>
    </w:tbl>
    <w:p w:rsidR="00B6655B" w:rsidRPr="00E22CA1" w:rsidRDefault="00B6655B" w:rsidP="00E22CA1">
      <w:pPr>
        <w:tabs>
          <w:tab w:val="left" w:pos="270"/>
        </w:tabs>
        <w:rPr>
          <w:szCs w:val="24"/>
        </w:rPr>
      </w:pPr>
    </w:p>
    <w:p w:rsidR="00B6655B" w:rsidRPr="00E22CA1" w:rsidRDefault="00B6655B" w:rsidP="00E22CA1">
      <w:pPr>
        <w:tabs>
          <w:tab w:val="left" w:pos="270"/>
        </w:tabs>
        <w:rPr>
          <w:b/>
          <w:szCs w:val="24"/>
        </w:rPr>
      </w:pPr>
      <w:r w:rsidRPr="00E22CA1">
        <w:rPr>
          <w:b/>
          <w:szCs w:val="24"/>
        </w:rPr>
        <w:t>II. STANDARISASI KOMPETENSI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E22CA1" w:rsidTr="00DD7279">
        <w:tc>
          <w:tcPr>
            <w:tcW w:w="8856" w:type="dxa"/>
          </w:tcPr>
          <w:p w:rsidR="0073672C" w:rsidRDefault="0073672C" w:rsidP="0073672C">
            <w:pPr>
              <w:pStyle w:val="ListParagraph"/>
              <w:tabs>
                <w:tab w:val="left" w:pos="270"/>
              </w:tabs>
              <w:ind w:left="360"/>
              <w:rPr>
                <w:szCs w:val="24"/>
              </w:rPr>
            </w:pPr>
          </w:p>
          <w:p w:rsidR="001E33DE" w:rsidRPr="006300B5" w:rsidRDefault="006911E8" w:rsidP="006300B5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360"/>
              <w:rPr>
                <w:szCs w:val="24"/>
              </w:rPr>
            </w:pPr>
            <w:r w:rsidRPr="006300B5">
              <w:rPr>
                <w:szCs w:val="24"/>
              </w:rPr>
              <w:t xml:space="preserve">Mahasiswa menyadari hakikat ilmu pragmatik </w:t>
            </w:r>
          </w:p>
          <w:p w:rsidR="001E33DE" w:rsidRPr="006300B5" w:rsidRDefault="001E33DE" w:rsidP="006300B5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360"/>
              <w:rPr>
                <w:szCs w:val="24"/>
              </w:rPr>
            </w:pPr>
            <w:r w:rsidRPr="006300B5">
              <w:rPr>
                <w:szCs w:val="24"/>
              </w:rPr>
              <w:t>M</w:t>
            </w:r>
            <w:r w:rsidR="008A6C09" w:rsidRPr="006300B5">
              <w:rPr>
                <w:szCs w:val="24"/>
              </w:rPr>
              <w:t>ahasiswa mengenal  topik dan terminologi  dalam pargmatik</w:t>
            </w:r>
            <w:r w:rsidRPr="006300B5">
              <w:rPr>
                <w:szCs w:val="24"/>
              </w:rPr>
              <w:t xml:space="preserve"> </w:t>
            </w:r>
          </w:p>
          <w:p w:rsidR="001E33DE" w:rsidRPr="006300B5" w:rsidRDefault="008A6C09" w:rsidP="00D22084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270" w:hanging="270"/>
              <w:rPr>
                <w:szCs w:val="24"/>
              </w:rPr>
            </w:pPr>
            <w:r w:rsidRPr="006300B5">
              <w:rPr>
                <w:szCs w:val="24"/>
              </w:rPr>
              <w:t>Mahasiswa memiliki pengalamatan melakukan pengamatan fenomena pragmatik dalam kehidupan sehari hari</w:t>
            </w:r>
            <w:r w:rsidR="001E33DE" w:rsidRPr="006300B5">
              <w:rPr>
                <w:szCs w:val="24"/>
              </w:rPr>
              <w:t xml:space="preserve"> </w:t>
            </w:r>
          </w:p>
          <w:p w:rsidR="008A6C09" w:rsidRDefault="008A6C09" w:rsidP="006300B5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360"/>
              <w:rPr>
                <w:szCs w:val="24"/>
              </w:rPr>
            </w:pPr>
            <w:r w:rsidRPr="006300B5">
              <w:rPr>
                <w:szCs w:val="24"/>
              </w:rPr>
              <w:t>Mahasiswa memiliki pengalaman melakukan analisis pragmatik sederhana</w:t>
            </w:r>
          </w:p>
          <w:p w:rsidR="0073672C" w:rsidRPr="006300B5" w:rsidRDefault="0073672C" w:rsidP="0073672C">
            <w:pPr>
              <w:pStyle w:val="ListParagraph"/>
              <w:tabs>
                <w:tab w:val="left" w:pos="270"/>
              </w:tabs>
              <w:ind w:left="360"/>
              <w:rPr>
                <w:szCs w:val="24"/>
              </w:rPr>
            </w:pPr>
          </w:p>
        </w:tc>
      </w:tr>
    </w:tbl>
    <w:p w:rsidR="00B6655B" w:rsidRPr="00E22CA1" w:rsidRDefault="00B6655B" w:rsidP="006911E8">
      <w:pPr>
        <w:tabs>
          <w:tab w:val="left" w:pos="270"/>
        </w:tabs>
        <w:rPr>
          <w:szCs w:val="24"/>
        </w:rPr>
      </w:pPr>
    </w:p>
    <w:p w:rsidR="00B6655B" w:rsidRPr="00E22CA1" w:rsidRDefault="00B6655B" w:rsidP="00E22CA1">
      <w:pPr>
        <w:tabs>
          <w:tab w:val="left" w:pos="270"/>
        </w:tabs>
        <w:rPr>
          <w:b/>
          <w:szCs w:val="24"/>
        </w:rPr>
      </w:pPr>
      <w:r w:rsidRPr="00E22CA1">
        <w:rPr>
          <w:b/>
          <w:szCs w:val="24"/>
        </w:rPr>
        <w:t>III. POKOK BAHASAN DAN RINCIAN POKOK BAHASAN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890"/>
        <w:gridCol w:w="4590"/>
        <w:gridCol w:w="1350"/>
      </w:tblGrid>
      <w:tr w:rsidR="00B6655B" w:rsidRPr="00E22CA1" w:rsidTr="008C6D2C">
        <w:tc>
          <w:tcPr>
            <w:tcW w:w="1098" w:type="dxa"/>
            <w:vAlign w:val="center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Minggu Ke</w:t>
            </w:r>
          </w:p>
        </w:tc>
        <w:tc>
          <w:tcPr>
            <w:tcW w:w="1890" w:type="dxa"/>
            <w:vAlign w:val="center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Pokok Bahasan</w:t>
            </w:r>
          </w:p>
        </w:tc>
        <w:tc>
          <w:tcPr>
            <w:tcW w:w="4590" w:type="dxa"/>
            <w:vAlign w:val="center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Rincian Pokok Bahasan</w:t>
            </w:r>
          </w:p>
        </w:tc>
        <w:tc>
          <w:tcPr>
            <w:tcW w:w="1350" w:type="dxa"/>
            <w:vAlign w:val="center"/>
          </w:tcPr>
          <w:p w:rsidR="00B6655B" w:rsidRPr="00E22CA1" w:rsidRDefault="00B6655B" w:rsidP="00B846A5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Waktu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1</w:t>
            </w:r>
          </w:p>
        </w:tc>
        <w:tc>
          <w:tcPr>
            <w:tcW w:w="1890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Orienta</w:t>
            </w:r>
            <w:r w:rsidR="001D45EC">
              <w:rPr>
                <w:szCs w:val="24"/>
              </w:rPr>
              <w:t>tion</w:t>
            </w:r>
          </w:p>
        </w:tc>
        <w:tc>
          <w:tcPr>
            <w:tcW w:w="4590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Ilmu linguistik dan ilmu pragmatik</w:t>
            </w:r>
          </w:p>
          <w:p w:rsidR="008A6C09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Why studying pragmatics?</w:t>
            </w:r>
          </w:p>
          <w:p w:rsidR="0019632A" w:rsidRPr="00E22CA1" w:rsidRDefault="0019632A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B846A5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2</w:t>
            </w:r>
          </w:p>
        </w:tc>
        <w:tc>
          <w:tcPr>
            <w:tcW w:w="1890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Defining pragmatics</w:t>
            </w:r>
          </w:p>
        </w:tc>
        <w:tc>
          <w:tcPr>
            <w:tcW w:w="4590" w:type="dxa"/>
          </w:tcPr>
          <w:p w:rsidR="008A6C09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Overview Other linguistic levels of analysis</w:t>
            </w:r>
          </w:p>
          <w:p w:rsidR="00B6655B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 xml:space="preserve">Experts’ definition on pragmatics </w:t>
            </w:r>
          </w:p>
          <w:p w:rsidR="0019632A" w:rsidRPr="00E22CA1" w:rsidRDefault="0019632A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A43FBF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3</w:t>
            </w:r>
          </w:p>
        </w:tc>
        <w:tc>
          <w:tcPr>
            <w:tcW w:w="1890" w:type="dxa"/>
          </w:tcPr>
          <w:p w:rsidR="00B6655B" w:rsidRPr="00E22CA1" w:rsidRDefault="008A6C09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Deixis</w:t>
            </w:r>
          </w:p>
        </w:tc>
        <w:tc>
          <w:tcPr>
            <w:tcW w:w="4590" w:type="dxa"/>
          </w:tcPr>
          <w:p w:rsidR="004F2376" w:rsidRPr="00E22CA1" w:rsidRDefault="004F2376" w:rsidP="001E056D">
            <w:pPr>
              <w:rPr>
                <w:szCs w:val="24"/>
              </w:rPr>
            </w:pPr>
            <w:r w:rsidRPr="00E22CA1">
              <w:rPr>
                <w:szCs w:val="24"/>
              </w:rPr>
              <w:t>Deixis and Distance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Person Deixis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Spatial Deixis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Temporal Deixis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Deixis in Grammar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Social Deixis (honorifics)</w:t>
            </w:r>
          </w:p>
          <w:p w:rsidR="004F2376" w:rsidRPr="00E22CA1" w:rsidRDefault="004F2376" w:rsidP="001E056D">
            <w:pPr>
              <w:numPr>
                <w:ilvl w:val="1"/>
                <w:numId w:val="2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lastRenderedPageBreak/>
              <w:t>The use of deixis in particular languages</w:t>
            </w:r>
          </w:p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A43FBF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menit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4F2376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lastRenderedPageBreak/>
              <w:t>4</w:t>
            </w:r>
          </w:p>
        </w:tc>
        <w:tc>
          <w:tcPr>
            <w:tcW w:w="1890" w:type="dxa"/>
          </w:tcPr>
          <w:p w:rsidR="00D84427" w:rsidRPr="00E22CA1" w:rsidRDefault="00D84427" w:rsidP="00D84427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Reference and Inference</w:t>
            </w:r>
          </w:p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4590" w:type="dxa"/>
          </w:tcPr>
          <w:p w:rsidR="004F2376" w:rsidRPr="00E22CA1" w:rsidRDefault="004F2376" w:rsidP="00617B05">
            <w:pPr>
              <w:numPr>
                <w:ilvl w:val="1"/>
                <w:numId w:val="16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referential use</w:t>
            </w:r>
          </w:p>
          <w:p w:rsidR="004F2376" w:rsidRPr="00E22CA1" w:rsidRDefault="004F2376" w:rsidP="00617B05">
            <w:pPr>
              <w:numPr>
                <w:ilvl w:val="1"/>
                <w:numId w:val="16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attributive use</w:t>
            </w:r>
          </w:p>
          <w:p w:rsidR="004F2376" w:rsidRPr="00E22CA1" w:rsidRDefault="004F2376" w:rsidP="00617B05">
            <w:pPr>
              <w:numPr>
                <w:ilvl w:val="1"/>
                <w:numId w:val="16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names and referents</w:t>
            </w:r>
          </w:p>
          <w:p w:rsidR="004F2376" w:rsidRPr="00E22CA1" w:rsidRDefault="004F2376" w:rsidP="00617B05">
            <w:pPr>
              <w:numPr>
                <w:ilvl w:val="1"/>
                <w:numId w:val="16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the role of co-text</w:t>
            </w:r>
          </w:p>
          <w:p w:rsidR="004F2376" w:rsidRPr="00E22CA1" w:rsidRDefault="004F2376" w:rsidP="00617B05">
            <w:pPr>
              <w:numPr>
                <w:ilvl w:val="1"/>
                <w:numId w:val="16"/>
              </w:numPr>
              <w:tabs>
                <w:tab w:val="clear" w:pos="1440"/>
                <w:tab w:val="left" w:pos="270"/>
                <w:tab w:val="num" w:pos="342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anaphoric reference</w:t>
            </w:r>
          </w:p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A43FBF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7A7687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90" w:type="dxa"/>
          </w:tcPr>
          <w:p w:rsidR="002208B1" w:rsidRPr="00E22CA1" w:rsidRDefault="002208B1" w:rsidP="002208B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Presupposition and entailment</w:t>
            </w:r>
          </w:p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4590" w:type="dxa"/>
          </w:tcPr>
          <w:p w:rsidR="004F2376" w:rsidRPr="00E22CA1" w:rsidRDefault="004F2376" w:rsidP="008D6DCA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/>
              <w:rPr>
                <w:szCs w:val="24"/>
              </w:rPr>
            </w:pPr>
            <w:r w:rsidRPr="00E22CA1">
              <w:rPr>
                <w:szCs w:val="24"/>
              </w:rPr>
              <w:t>Presupposition</w:t>
            </w:r>
          </w:p>
          <w:p w:rsidR="004F2376" w:rsidRPr="00E22CA1" w:rsidRDefault="004F2376" w:rsidP="008D6DCA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/>
              <w:rPr>
                <w:szCs w:val="24"/>
              </w:rPr>
            </w:pPr>
            <w:r w:rsidRPr="00E22CA1">
              <w:rPr>
                <w:szCs w:val="24"/>
              </w:rPr>
              <w:t>Types of Presupposition</w:t>
            </w:r>
          </w:p>
          <w:p w:rsidR="004F2376" w:rsidRPr="00E22CA1" w:rsidRDefault="004F2376" w:rsidP="008D6DCA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/>
              <w:rPr>
                <w:szCs w:val="24"/>
              </w:rPr>
            </w:pPr>
            <w:r w:rsidRPr="00E22CA1">
              <w:rPr>
                <w:szCs w:val="24"/>
              </w:rPr>
              <w:t>The Projection problem</w:t>
            </w:r>
          </w:p>
          <w:p w:rsidR="00B6655B" w:rsidRDefault="004F2376" w:rsidP="00E57FA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/>
              <w:rPr>
                <w:szCs w:val="24"/>
              </w:rPr>
            </w:pPr>
            <w:r w:rsidRPr="00E57FA5">
              <w:rPr>
                <w:szCs w:val="24"/>
              </w:rPr>
              <w:t>Ordered Entailments</w:t>
            </w:r>
          </w:p>
          <w:p w:rsidR="00394765" w:rsidRPr="00E22CA1" w:rsidRDefault="00394765" w:rsidP="00394765">
            <w:pPr>
              <w:ind w:left="252"/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B6655B" w:rsidRPr="00E22CA1" w:rsidTr="008C6D2C">
        <w:tc>
          <w:tcPr>
            <w:tcW w:w="1098" w:type="dxa"/>
          </w:tcPr>
          <w:p w:rsidR="00B6655B" w:rsidRPr="00E22CA1" w:rsidRDefault="007A7687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90" w:type="dxa"/>
          </w:tcPr>
          <w:p w:rsidR="000B5271" w:rsidRDefault="004600B0" w:rsidP="00796270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Cooperation and Implicature</w:t>
            </w:r>
            <w:r w:rsidR="00796270">
              <w:rPr>
                <w:szCs w:val="24"/>
              </w:rPr>
              <w:t xml:space="preserve"> </w:t>
            </w:r>
          </w:p>
          <w:p w:rsidR="00B6655B" w:rsidRPr="00E22CA1" w:rsidRDefault="00B6655B" w:rsidP="00D93A2F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4590" w:type="dxa"/>
          </w:tcPr>
          <w:p w:rsidR="00710FEA" w:rsidRDefault="00710FEA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 w:rsidRPr="00710FEA">
              <w:rPr>
                <w:szCs w:val="24"/>
              </w:rPr>
              <w:t xml:space="preserve">The Cooperative Principle </w:t>
            </w:r>
          </w:p>
          <w:p w:rsidR="00710FEA" w:rsidRDefault="00710FEA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Hedges</w:t>
            </w:r>
          </w:p>
          <w:p w:rsidR="00710FEA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Conversational implicature</w:t>
            </w:r>
          </w:p>
          <w:p w:rsidR="00394765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Generalized conversational implicature</w:t>
            </w:r>
          </w:p>
          <w:p w:rsidR="00394765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Scalar implicatures</w:t>
            </w:r>
          </w:p>
          <w:p w:rsidR="00394765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Particularized conversational implicatures</w:t>
            </w:r>
          </w:p>
          <w:p w:rsidR="00394765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Properties of conversational implicatures</w:t>
            </w:r>
          </w:p>
          <w:p w:rsidR="00394765" w:rsidRPr="00710FEA" w:rsidRDefault="00394765" w:rsidP="00394765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Conventional implicatures</w:t>
            </w:r>
          </w:p>
          <w:p w:rsidR="00B6655B" w:rsidRPr="00E22CA1" w:rsidRDefault="00B6655B" w:rsidP="00D93A2F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B6655B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F5071B" w:rsidRPr="00E22CA1" w:rsidTr="00AF6BAF">
        <w:tc>
          <w:tcPr>
            <w:tcW w:w="1098" w:type="dxa"/>
          </w:tcPr>
          <w:p w:rsidR="00F5071B" w:rsidRPr="00E22CA1" w:rsidRDefault="00F5071B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480" w:type="dxa"/>
            <w:gridSpan w:val="2"/>
          </w:tcPr>
          <w:p w:rsidR="0019632A" w:rsidRPr="00F5071B" w:rsidRDefault="00F5071B" w:rsidP="0019632A">
            <w:pPr>
              <w:tabs>
                <w:tab w:val="left" w:pos="270"/>
              </w:tabs>
              <w:jc w:val="center"/>
              <w:rPr>
                <w:b/>
                <w:szCs w:val="24"/>
              </w:rPr>
            </w:pPr>
            <w:r w:rsidRPr="00F5071B">
              <w:rPr>
                <w:b/>
                <w:szCs w:val="24"/>
              </w:rPr>
              <w:t>REVIEW</w:t>
            </w:r>
          </w:p>
        </w:tc>
        <w:tc>
          <w:tcPr>
            <w:tcW w:w="1350" w:type="dxa"/>
          </w:tcPr>
          <w:p w:rsidR="00F5071B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F5071B" w:rsidRPr="00E22CA1" w:rsidTr="006209D4">
        <w:tc>
          <w:tcPr>
            <w:tcW w:w="1098" w:type="dxa"/>
          </w:tcPr>
          <w:p w:rsidR="00F5071B" w:rsidRPr="00E22CA1" w:rsidRDefault="00F5071B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480" w:type="dxa"/>
            <w:gridSpan w:val="2"/>
          </w:tcPr>
          <w:p w:rsidR="00F5071B" w:rsidRPr="00F5071B" w:rsidRDefault="00F5071B" w:rsidP="00F5071B">
            <w:pPr>
              <w:tabs>
                <w:tab w:val="left" w:pos="270"/>
              </w:tabs>
              <w:jc w:val="center"/>
              <w:rPr>
                <w:b/>
                <w:szCs w:val="24"/>
              </w:rPr>
            </w:pPr>
            <w:r w:rsidRPr="00F5071B">
              <w:rPr>
                <w:b/>
                <w:szCs w:val="24"/>
              </w:rPr>
              <w:t>MID SEMESTER TEST</w:t>
            </w:r>
          </w:p>
        </w:tc>
        <w:tc>
          <w:tcPr>
            <w:tcW w:w="1350" w:type="dxa"/>
          </w:tcPr>
          <w:p w:rsidR="00F5071B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45297A" w:rsidRPr="00E22CA1" w:rsidTr="008C6D2C">
        <w:tc>
          <w:tcPr>
            <w:tcW w:w="1098" w:type="dxa"/>
          </w:tcPr>
          <w:p w:rsidR="0045297A" w:rsidRPr="00E22CA1" w:rsidRDefault="00883C01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90" w:type="dxa"/>
          </w:tcPr>
          <w:p w:rsidR="0045297A" w:rsidRPr="00E22CA1" w:rsidRDefault="0045297A" w:rsidP="00E27E90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Speech acts and speech events</w:t>
            </w:r>
          </w:p>
          <w:p w:rsidR="0045297A" w:rsidRPr="00E22CA1" w:rsidRDefault="0045297A" w:rsidP="00E27E90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4590" w:type="dxa"/>
          </w:tcPr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 w:rsidRPr="00E22CA1">
              <w:rPr>
                <w:szCs w:val="24"/>
              </w:rPr>
              <w:t>Speech acts</w:t>
            </w:r>
          </w:p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IFIDs</w:t>
            </w:r>
          </w:p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Felicity condition</w:t>
            </w:r>
          </w:p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The performative hypothesis</w:t>
            </w:r>
          </w:p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Speech act classification</w:t>
            </w:r>
          </w:p>
          <w:p w:rsidR="0045297A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Direct and indirect speech acts</w:t>
            </w:r>
          </w:p>
          <w:p w:rsidR="0045297A" w:rsidRPr="00E22CA1" w:rsidRDefault="0045297A" w:rsidP="00E27E90">
            <w:pPr>
              <w:numPr>
                <w:ilvl w:val="1"/>
                <w:numId w:val="19"/>
              </w:numPr>
              <w:tabs>
                <w:tab w:val="clear" w:pos="1440"/>
                <w:tab w:val="left" w:pos="270"/>
              </w:tabs>
              <w:ind w:left="342"/>
              <w:rPr>
                <w:szCs w:val="24"/>
              </w:rPr>
            </w:pPr>
            <w:r>
              <w:rPr>
                <w:szCs w:val="24"/>
              </w:rPr>
              <w:t>Speech events</w:t>
            </w:r>
          </w:p>
          <w:p w:rsidR="0045297A" w:rsidRPr="00E22CA1" w:rsidRDefault="0045297A" w:rsidP="00E27E90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45297A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45297A" w:rsidRPr="00E22CA1" w:rsidTr="008C6D2C">
        <w:tc>
          <w:tcPr>
            <w:tcW w:w="1098" w:type="dxa"/>
          </w:tcPr>
          <w:p w:rsidR="0045297A" w:rsidRPr="00E22CA1" w:rsidRDefault="00F800D3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90" w:type="dxa"/>
          </w:tcPr>
          <w:p w:rsidR="0045297A" w:rsidRPr="00E22CA1" w:rsidRDefault="0045297A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Politeness and interaction</w:t>
            </w:r>
          </w:p>
        </w:tc>
        <w:tc>
          <w:tcPr>
            <w:tcW w:w="4590" w:type="dxa"/>
          </w:tcPr>
          <w:p w:rsidR="0045297A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Politeness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Face wants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Negative and positive face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Self and other: say nothing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Say something: off and on record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Positive and negative politeness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Strategies</w:t>
            </w:r>
          </w:p>
          <w:p w:rsidR="006422C5" w:rsidRDefault="006422C5" w:rsidP="00BB69E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Pre-sequences</w:t>
            </w:r>
          </w:p>
          <w:p w:rsidR="00E57534" w:rsidRPr="00CA5127" w:rsidRDefault="00E57534" w:rsidP="00E57534">
            <w:pPr>
              <w:pStyle w:val="ListParagraph"/>
              <w:tabs>
                <w:tab w:val="left" w:pos="270"/>
              </w:tabs>
              <w:ind w:left="252"/>
              <w:rPr>
                <w:szCs w:val="24"/>
              </w:rPr>
            </w:pPr>
          </w:p>
        </w:tc>
        <w:tc>
          <w:tcPr>
            <w:tcW w:w="1350" w:type="dxa"/>
          </w:tcPr>
          <w:p w:rsidR="0045297A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45297A" w:rsidRPr="00E22CA1" w:rsidTr="008C6D2C">
        <w:tc>
          <w:tcPr>
            <w:tcW w:w="1098" w:type="dxa"/>
          </w:tcPr>
          <w:p w:rsidR="0045297A" w:rsidRPr="00E22CA1" w:rsidRDefault="00E57534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90" w:type="dxa"/>
          </w:tcPr>
          <w:p w:rsidR="0045297A" w:rsidRPr="00E22CA1" w:rsidRDefault="00181823" w:rsidP="00E22CA1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Conversation and preference structure</w:t>
            </w:r>
          </w:p>
        </w:tc>
        <w:tc>
          <w:tcPr>
            <w:tcW w:w="4590" w:type="dxa"/>
          </w:tcPr>
          <w:p w:rsidR="0045297A" w:rsidRDefault="001921CA" w:rsidP="00B75E2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Conversation analysis</w:t>
            </w:r>
          </w:p>
          <w:p w:rsidR="001921CA" w:rsidRDefault="001921CA" w:rsidP="00B75E2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Pauses, overlaps, and backchannels</w:t>
            </w:r>
          </w:p>
          <w:p w:rsidR="001921CA" w:rsidRDefault="001921CA" w:rsidP="00B75E2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Adjacency pairs</w:t>
            </w:r>
          </w:p>
          <w:p w:rsidR="001921CA" w:rsidRDefault="001921CA" w:rsidP="00B75E2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lastRenderedPageBreak/>
              <w:t>Preference structure</w:t>
            </w:r>
          </w:p>
          <w:p w:rsidR="00B75E24" w:rsidRDefault="00B73C2D" w:rsidP="00B73C2D">
            <w:pPr>
              <w:tabs>
                <w:tab w:val="left" w:pos="270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>*)  CA small project</w:t>
            </w:r>
          </w:p>
          <w:p w:rsidR="0019632A" w:rsidRPr="00540E4A" w:rsidRDefault="0019632A" w:rsidP="00B73C2D">
            <w:pPr>
              <w:tabs>
                <w:tab w:val="left" w:pos="270"/>
              </w:tabs>
              <w:ind w:left="-108"/>
              <w:rPr>
                <w:szCs w:val="24"/>
              </w:rPr>
            </w:pPr>
          </w:p>
        </w:tc>
        <w:tc>
          <w:tcPr>
            <w:tcW w:w="1350" w:type="dxa"/>
          </w:tcPr>
          <w:p w:rsidR="0045297A" w:rsidRPr="00E22CA1" w:rsidRDefault="00C474A0" w:rsidP="00B846A5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menit</w:t>
            </w:r>
          </w:p>
        </w:tc>
      </w:tr>
      <w:tr w:rsidR="00F800D3" w:rsidRPr="00E22CA1" w:rsidTr="00E27E90">
        <w:tc>
          <w:tcPr>
            <w:tcW w:w="1098" w:type="dxa"/>
          </w:tcPr>
          <w:p w:rsidR="00F800D3" w:rsidRPr="00E22CA1" w:rsidRDefault="00B75E24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890" w:type="dxa"/>
          </w:tcPr>
          <w:p w:rsidR="00F800D3" w:rsidRPr="00E22CA1" w:rsidRDefault="00B75E24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CA in action</w:t>
            </w:r>
          </w:p>
        </w:tc>
        <w:tc>
          <w:tcPr>
            <w:tcW w:w="4590" w:type="dxa"/>
          </w:tcPr>
          <w:p w:rsidR="00F800D3" w:rsidRDefault="00B75E24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CA project</w:t>
            </w:r>
            <w:r w:rsidR="00041A9D">
              <w:rPr>
                <w:szCs w:val="24"/>
              </w:rPr>
              <w:t xml:space="preserve"> presentation</w:t>
            </w:r>
          </w:p>
          <w:p w:rsidR="0019632A" w:rsidRPr="00E22CA1" w:rsidRDefault="0019632A" w:rsidP="00E27E90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F800D3" w:rsidRPr="00E22CA1" w:rsidRDefault="00C474A0" w:rsidP="00E27E90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F800D3" w:rsidRPr="00E22CA1" w:rsidTr="00E27E90">
        <w:tc>
          <w:tcPr>
            <w:tcW w:w="1098" w:type="dxa"/>
          </w:tcPr>
          <w:p w:rsidR="00F800D3" w:rsidRPr="00E22CA1" w:rsidRDefault="00511DE3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90" w:type="dxa"/>
          </w:tcPr>
          <w:p w:rsidR="00F800D3" w:rsidRPr="00E22CA1" w:rsidRDefault="00DF5104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Discourse and culture</w:t>
            </w:r>
          </w:p>
        </w:tc>
        <w:tc>
          <w:tcPr>
            <w:tcW w:w="4590" w:type="dxa"/>
          </w:tcPr>
          <w:p w:rsidR="00F800D3" w:rsidRDefault="00746ACA" w:rsidP="00746ACA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Discourse analysis</w:t>
            </w:r>
          </w:p>
          <w:p w:rsidR="00746ACA" w:rsidRDefault="00746ACA" w:rsidP="00746ACA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Coherence</w:t>
            </w:r>
          </w:p>
          <w:p w:rsidR="00746ACA" w:rsidRDefault="00746ACA" w:rsidP="00746ACA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Background knowledge</w:t>
            </w:r>
          </w:p>
          <w:p w:rsidR="00746ACA" w:rsidRDefault="00746ACA" w:rsidP="00746ACA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Cultural schemata</w:t>
            </w:r>
          </w:p>
          <w:p w:rsidR="00746ACA" w:rsidRDefault="00746ACA" w:rsidP="00746ACA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52"/>
              <w:rPr>
                <w:szCs w:val="24"/>
              </w:rPr>
            </w:pPr>
            <w:r>
              <w:rPr>
                <w:szCs w:val="24"/>
              </w:rPr>
              <w:t>Cross-cultural pragmatics</w:t>
            </w:r>
          </w:p>
          <w:p w:rsidR="003679B6" w:rsidRPr="00746ACA" w:rsidRDefault="003679B6" w:rsidP="003679B6">
            <w:pPr>
              <w:pStyle w:val="ListParagraph"/>
              <w:tabs>
                <w:tab w:val="left" w:pos="270"/>
              </w:tabs>
              <w:ind w:left="252"/>
              <w:rPr>
                <w:szCs w:val="24"/>
              </w:rPr>
            </w:pPr>
          </w:p>
        </w:tc>
        <w:tc>
          <w:tcPr>
            <w:tcW w:w="1350" w:type="dxa"/>
          </w:tcPr>
          <w:p w:rsidR="00F800D3" w:rsidRPr="00E22CA1" w:rsidRDefault="00C474A0" w:rsidP="00E27E90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F800D3" w:rsidRPr="00E22CA1" w:rsidTr="00E27E90">
        <w:tc>
          <w:tcPr>
            <w:tcW w:w="1098" w:type="dxa"/>
          </w:tcPr>
          <w:p w:rsidR="00F800D3" w:rsidRPr="00E22CA1" w:rsidRDefault="0024698B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90" w:type="dxa"/>
          </w:tcPr>
          <w:p w:rsidR="00F800D3" w:rsidRDefault="00535334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Doing pragmatic analysis</w:t>
            </w:r>
          </w:p>
          <w:p w:rsidR="0019632A" w:rsidRPr="00E22CA1" w:rsidRDefault="0019632A" w:rsidP="00E27E90">
            <w:pPr>
              <w:tabs>
                <w:tab w:val="left" w:pos="270"/>
              </w:tabs>
              <w:rPr>
                <w:szCs w:val="24"/>
              </w:rPr>
            </w:pPr>
          </w:p>
        </w:tc>
        <w:tc>
          <w:tcPr>
            <w:tcW w:w="4590" w:type="dxa"/>
          </w:tcPr>
          <w:p w:rsidR="00F800D3" w:rsidRPr="00E22CA1" w:rsidRDefault="001B24EB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Pragmatic analysis project</w:t>
            </w:r>
          </w:p>
        </w:tc>
        <w:tc>
          <w:tcPr>
            <w:tcW w:w="1350" w:type="dxa"/>
          </w:tcPr>
          <w:p w:rsidR="00F800D3" w:rsidRPr="00E22CA1" w:rsidRDefault="00C474A0" w:rsidP="00E27E90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F800D3" w:rsidRPr="00E22CA1" w:rsidTr="00E27E90">
        <w:tc>
          <w:tcPr>
            <w:tcW w:w="1098" w:type="dxa"/>
          </w:tcPr>
          <w:p w:rsidR="00F800D3" w:rsidRPr="00E22CA1" w:rsidRDefault="00EA79F8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90" w:type="dxa"/>
          </w:tcPr>
          <w:p w:rsidR="00F800D3" w:rsidRPr="00E22CA1" w:rsidRDefault="00A34D1E" w:rsidP="00630595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 xml:space="preserve">Pragmatics and </w:t>
            </w:r>
            <w:r w:rsidR="00630595">
              <w:rPr>
                <w:szCs w:val="24"/>
              </w:rPr>
              <w:t>language</w:t>
            </w:r>
            <w:r w:rsidR="00DD4BDB">
              <w:rPr>
                <w:szCs w:val="24"/>
              </w:rPr>
              <w:t xml:space="preserve"> teaching &amp; learning</w:t>
            </w:r>
          </w:p>
        </w:tc>
        <w:tc>
          <w:tcPr>
            <w:tcW w:w="4590" w:type="dxa"/>
          </w:tcPr>
          <w:p w:rsidR="00F800D3" w:rsidRPr="00E22CA1" w:rsidRDefault="00944640" w:rsidP="0094464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Contribution</w:t>
            </w:r>
            <w:r w:rsidR="00630595">
              <w:rPr>
                <w:szCs w:val="24"/>
              </w:rPr>
              <w:t xml:space="preserve"> of Pragmatics </w:t>
            </w:r>
            <w:r>
              <w:rPr>
                <w:szCs w:val="24"/>
              </w:rPr>
              <w:t>to</w:t>
            </w:r>
            <w:r w:rsidR="00630595">
              <w:rPr>
                <w:szCs w:val="24"/>
              </w:rPr>
              <w:t xml:space="preserve"> language teaching &amp; learning </w:t>
            </w:r>
          </w:p>
        </w:tc>
        <w:tc>
          <w:tcPr>
            <w:tcW w:w="1350" w:type="dxa"/>
          </w:tcPr>
          <w:p w:rsidR="00F800D3" w:rsidRPr="00E22CA1" w:rsidRDefault="00C474A0" w:rsidP="00E27E90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  <w:tr w:rsidR="0081022B" w:rsidRPr="00E22CA1" w:rsidTr="003D4074">
        <w:tc>
          <w:tcPr>
            <w:tcW w:w="1098" w:type="dxa"/>
          </w:tcPr>
          <w:p w:rsidR="0081022B" w:rsidRPr="00E22CA1" w:rsidRDefault="0081022B" w:rsidP="00E27E90">
            <w:pPr>
              <w:tabs>
                <w:tab w:val="left" w:pos="270"/>
              </w:tabs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80" w:type="dxa"/>
            <w:gridSpan w:val="2"/>
          </w:tcPr>
          <w:p w:rsidR="0081022B" w:rsidRPr="0081022B" w:rsidRDefault="0081022B" w:rsidP="0081022B">
            <w:pPr>
              <w:tabs>
                <w:tab w:val="left" w:pos="270"/>
              </w:tabs>
              <w:jc w:val="center"/>
              <w:rPr>
                <w:b/>
                <w:szCs w:val="24"/>
              </w:rPr>
            </w:pPr>
            <w:r w:rsidRPr="0081022B">
              <w:rPr>
                <w:b/>
                <w:szCs w:val="24"/>
              </w:rPr>
              <w:t>REVIEW</w:t>
            </w:r>
          </w:p>
        </w:tc>
        <w:tc>
          <w:tcPr>
            <w:tcW w:w="1350" w:type="dxa"/>
          </w:tcPr>
          <w:p w:rsidR="0081022B" w:rsidRPr="00E22CA1" w:rsidRDefault="00C474A0" w:rsidP="00E27E90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menit</w:t>
            </w:r>
          </w:p>
        </w:tc>
      </w:tr>
    </w:tbl>
    <w:p w:rsidR="00F800D3" w:rsidRPr="00E22CA1" w:rsidRDefault="00F800D3" w:rsidP="00F800D3">
      <w:pPr>
        <w:tabs>
          <w:tab w:val="left" w:pos="270"/>
        </w:tabs>
        <w:rPr>
          <w:szCs w:val="24"/>
        </w:rPr>
      </w:pPr>
    </w:p>
    <w:p w:rsidR="00F800D3" w:rsidRPr="00E22CA1" w:rsidRDefault="00F800D3" w:rsidP="00F800D3">
      <w:pPr>
        <w:tabs>
          <w:tab w:val="left" w:pos="270"/>
        </w:tabs>
        <w:rPr>
          <w:szCs w:val="24"/>
        </w:rPr>
      </w:pPr>
    </w:p>
    <w:p w:rsidR="00B6655B" w:rsidRPr="00E22CA1" w:rsidRDefault="00B6655B" w:rsidP="00E22CA1">
      <w:pPr>
        <w:tabs>
          <w:tab w:val="left" w:pos="270"/>
        </w:tabs>
        <w:rPr>
          <w:b/>
          <w:szCs w:val="24"/>
        </w:rPr>
      </w:pPr>
      <w:r w:rsidRPr="00E22CA1">
        <w:rPr>
          <w:b/>
          <w:szCs w:val="24"/>
        </w:rPr>
        <w:t>IV. REFERENSI/ SUMBER 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E22CA1" w:rsidTr="00DD7279">
        <w:tc>
          <w:tcPr>
            <w:tcW w:w="8856" w:type="dxa"/>
          </w:tcPr>
          <w:p w:rsidR="005D1552" w:rsidRDefault="00B6655B" w:rsidP="00E22CA1">
            <w:pPr>
              <w:tabs>
                <w:tab w:val="left" w:pos="270"/>
              </w:tabs>
              <w:spacing w:before="360" w:after="360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A. Wajib    :</w:t>
            </w:r>
            <w:r w:rsidR="008A600B">
              <w:rPr>
                <w:b/>
                <w:szCs w:val="24"/>
              </w:rPr>
              <w:t xml:space="preserve"> </w:t>
            </w:r>
          </w:p>
          <w:p w:rsidR="00B6655B" w:rsidRPr="005D1552" w:rsidRDefault="008A600B" w:rsidP="00E22CA1">
            <w:pPr>
              <w:tabs>
                <w:tab w:val="left" w:pos="270"/>
              </w:tabs>
              <w:spacing w:before="360" w:after="360"/>
              <w:rPr>
                <w:szCs w:val="24"/>
              </w:rPr>
            </w:pPr>
            <w:r w:rsidRPr="005D1552">
              <w:rPr>
                <w:szCs w:val="24"/>
              </w:rPr>
              <w:t xml:space="preserve">Yule, G. (1996). </w:t>
            </w:r>
            <w:r w:rsidR="004845B9" w:rsidRPr="005D1552">
              <w:rPr>
                <w:i/>
                <w:szCs w:val="24"/>
              </w:rPr>
              <w:t xml:space="preserve">Pragmatics. </w:t>
            </w:r>
            <w:r w:rsidR="00136D30" w:rsidRPr="005D1552">
              <w:rPr>
                <w:szCs w:val="24"/>
              </w:rPr>
              <w:t>NY: OUP</w:t>
            </w:r>
            <w:r w:rsidR="007F7543">
              <w:rPr>
                <w:szCs w:val="24"/>
              </w:rPr>
              <w:t>.</w:t>
            </w:r>
          </w:p>
          <w:p w:rsidR="00B6655B" w:rsidRDefault="00B6655B" w:rsidP="00E22CA1">
            <w:pPr>
              <w:tabs>
                <w:tab w:val="left" w:pos="270"/>
              </w:tabs>
              <w:spacing w:before="360" w:after="360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B. Anjuran :</w:t>
            </w:r>
          </w:p>
          <w:p w:rsidR="00E93585" w:rsidRDefault="00E93585" w:rsidP="00F91B43">
            <w:pPr>
              <w:ind w:left="709" w:hanging="709"/>
              <w:jc w:val="both"/>
            </w:pPr>
            <w:r>
              <w:t xml:space="preserve">Brown and Yule. (1983). </w:t>
            </w:r>
            <w:r>
              <w:rPr>
                <w:i/>
                <w:iCs/>
              </w:rPr>
              <w:t>Discourse Analysis</w:t>
            </w:r>
            <w:r>
              <w:t>. Cambridge: C</w:t>
            </w:r>
            <w:r w:rsidR="007F7543">
              <w:t>UP.</w:t>
            </w:r>
          </w:p>
          <w:p w:rsidR="00E93585" w:rsidRDefault="00E93585" w:rsidP="00F91B43">
            <w:pPr>
              <w:ind w:left="709" w:hanging="709"/>
              <w:jc w:val="both"/>
            </w:pPr>
          </w:p>
          <w:p w:rsidR="00E93585" w:rsidRDefault="00E93585" w:rsidP="00E93585">
            <w:pPr>
              <w:spacing w:line="360" w:lineRule="auto"/>
              <w:ind w:left="840" w:hanging="840"/>
              <w:jc w:val="both"/>
            </w:pPr>
            <w:r>
              <w:t xml:space="preserve">Cook, </w:t>
            </w:r>
            <w:smartTag w:uri="urn:schemas:contacts" w:element="GivenName">
              <w:r>
                <w:t>Guy</w:t>
              </w:r>
            </w:smartTag>
            <w:r>
              <w:t xml:space="preserve">, (1989). </w:t>
            </w:r>
            <w:r>
              <w:rPr>
                <w:bCs/>
                <w:i/>
              </w:rPr>
              <w:t>Discourse</w:t>
            </w:r>
            <w:r>
              <w:t xml:space="preserve">. New York: </w:t>
            </w:r>
            <w:r w:rsidR="007F7543">
              <w:t>OUP.</w:t>
            </w:r>
          </w:p>
          <w:p w:rsidR="006D0E48" w:rsidRPr="00BA4CA7" w:rsidRDefault="006D0E48" w:rsidP="00E93585">
            <w:pPr>
              <w:spacing w:line="360" w:lineRule="auto"/>
              <w:ind w:left="840" w:hanging="840"/>
              <w:jc w:val="both"/>
            </w:pPr>
            <w:r>
              <w:t xml:space="preserve">Horn, L.R. &amp; Ward, G. </w:t>
            </w:r>
            <w:r w:rsidR="00BA4CA7">
              <w:t xml:space="preserve">(eds.). (2004). </w:t>
            </w:r>
            <w:r w:rsidR="00BA4CA7">
              <w:rPr>
                <w:i/>
              </w:rPr>
              <w:t xml:space="preserve">The Handbook of Pragmatics. </w:t>
            </w:r>
            <w:r w:rsidR="007F7543">
              <w:t>Malden, USA: Blackwell Publishing.</w:t>
            </w:r>
          </w:p>
          <w:p w:rsidR="00F91B43" w:rsidRDefault="00F91B43" w:rsidP="00F91B43">
            <w:pPr>
              <w:ind w:left="709" w:hanging="709"/>
              <w:jc w:val="both"/>
              <w:rPr>
                <w:rStyle w:val="Strong"/>
                <w:rFonts w:eastAsia="Courier New"/>
                <w:b w:val="0"/>
              </w:rPr>
            </w:pPr>
            <w:r>
              <w:rPr>
                <w:rStyle w:val="Strong"/>
                <w:rFonts w:eastAsia="Courier New"/>
                <w:b w:val="0"/>
              </w:rPr>
              <w:t xml:space="preserve">Leech, Geoffrey. </w:t>
            </w:r>
            <w:r w:rsidR="00256CB0">
              <w:rPr>
                <w:rStyle w:val="Strong"/>
                <w:rFonts w:eastAsia="Courier New"/>
                <w:b w:val="0"/>
              </w:rPr>
              <w:t>(</w:t>
            </w:r>
            <w:r>
              <w:rPr>
                <w:rStyle w:val="Strong"/>
                <w:rFonts w:eastAsia="Courier New"/>
                <w:b w:val="0"/>
              </w:rPr>
              <w:t>1983</w:t>
            </w:r>
            <w:r w:rsidR="00256CB0">
              <w:rPr>
                <w:rStyle w:val="Strong"/>
                <w:rFonts w:eastAsia="Courier New"/>
                <w:b w:val="0"/>
              </w:rPr>
              <w:t>)</w:t>
            </w:r>
            <w:r>
              <w:rPr>
                <w:rStyle w:val="Strong"/>
                <w:rFonts w:eastAsia="Courier New"/>
                <w:b w:val="0"/>
              </w:rPr>
              <w:t xml:space="preserve">. </w:t>
            </w:r>
            <w:r>
              <w:rPr>
                <w:rStyle w:val="Strong"/>
                <w:rFonts w:eastAsia="Courier New"/>
                <w:b w:val="0"/>
                <w:i/>
              </w:rPr>
              <w:t xml:space="preserve">Principles of Pragmatics. </w:t>
            </w:r>
            <w:r>
              <w:rPr>
                <w:rStyle w:val="Strong"/>
                <w:rFonts w:eastAsia="Courier New"/>
                <w:b w:val="0"/>
              </w:rPr>
              <w:t>Essex: Longman Group UK Limited</w:t>
            </w:r>
            <w:r w:rsidR="00964811">
              <w:rPr>
                <w:rStyle w:val="Strong"/>
                <w:rFonts w:eastAsia="Courier New"/>
                <w:b w:val="0"/>
              </w:rPr>
              <w:t>.</w:t>
            </w:r>
          </w:p>
          <w:p w:rsidR="00F91B43" w:rsidRDefault="00F91B43" w:rsidP="00F91B43">
            <w:pPr>
              <w:ind w:left="709" w:hanging="709"/>
              <w:jc w:val="both"/>
              <w:rPr>
                <w:rStyle w:val="Strong"/>
                <w:rFonts w:eastAsia="Courier New"/>
                <w:b w:val="0"/>
              </w:rPr>
            </w:pPr>
          </w:p>
          <w:p w:rsidR="00F91B43" w:rsidRPr="00900F01" w:rsidRDefault="00F91B43" w:rsidP="00F91B43">
            <w:pPr>
              <w:ind w:left="709" w:hanging="709"/>
              <w:jc w:val="both"/>
            </w:pPr>
            <w:r>
              <w:rPr>
                <w:rStyle w:val="Strong"/>
                <w:rFonts w:eastAsia="Courier New"/>
                <w:b w:val="0"/>
              </w:rPr>
              <w:t xml:space="preserve">Mey, </w:t>
            </w:r>
            <w:smartTag w:uri="urn:schemas:contacts" w:element="GivenName">
              <w:r>
                <w:rPr>
                  <w:rStyle w:val="Strong"/>
                  <w:rFonts w:eastAsia="Courier New"/>
                  <w:b w:val="0"/>
                </w:rPr>
                <w:t>Jacob</w:t>
              </w:r>
            </w:smartTag>
            <w:r>
              <w:rPr>
                <w:rStyle w:val="Strong"/>
                <w:rFonts w:eastAsia="Courier New"/>
                <w:b w:val="0"/>
              </w:rPr>
              <w:t xml:space="preserve">, L. </w:t>
            </w:r>
            <w:r w:rsidR="00256CB0">
              <w:rPr>
                <w:rStyle w:val="Strong"/>
                <w:rFonts w:eastAsia="Courier New"/>
                <w:b w:val="0"/>
              </w:rPr>
              <w:t>(</w:t>
            </w:r>
            <w:r>
              <w:rPr>
                <w:rStyle w:val="Strong"/>
                <w:rFonts w:eastAsia="Courier New"/>
                <w:b w:val="0"/>
              </w:rPr>
              <w:t>1993</w:t>
            </w:r>
            <w:r w:rsidR="00256CB0">
              <w:rPr>
                <w:rStyle w:val="Strong"/>
                <w:rFonts w:eastAsia="Courier New"/>
                <w:b w:val="0"/>
              </w:rPr>
              <w:t>)</w:t>
            </w:r>
            <w:r>
              <w:rPr>
                <w:rStyle w:val="Strong"/>
                <w:rFonts w:eastAsia="Courier New"/>
                <w:b w:val="0"/>
              </w:rPr>
              <w:t xml:space="preserve">. </w:t>
            </w:r>
            <w:r>
              <w:rPr>
                <w:rStyle w:val="Strong"/>
                <w:rFonts w:eastAsia="Courier New"/>
                <w:b w:val="0"/>
                <w:i/>
              </w:rPr>
              <w:t xml:space="preserve">Pragmatics: An Introduction. </w:t>
            </w:r>
            <w:r>
              <w:rPr>
                <w:rStyle w:val="Strong"/>
                <w:rFonts w:eastAsia="Courier New"/>
                <w:b w:val="0"/>
              </w:rPr>
              <w:t>Oxford: Blackwell Publishers</w:t>
            </w:r>
            <w:r w:rsidR="00964811">
              <w:rPr>
                <w:rStyle w:val="Strong"/>
                <w:rFonts w:eastAsia="Courier New"/>
                <w:b w:val="0"/>
              </w:rPr>
              <w:t>.</w:t>
            </w:r>
          </w:p>
          <w:p w:rsidR="00136D30" w:rsidRPr="00276069" w:rsidRDefault="00BA0CE5" w:rsidP="00E22CA1">
            <w:pPr>
              <w:tabs>
                <w:tab w:val="left" w:pos="270"/>
              </w:tabs>
              <w:spacing w:before="360" w:after="360"/>
              <w:rPr>
                <w:szCs w:val="24"/>
              </w:rPr>
            </w:pPr>
            <w:r>
              <w:rPr>
                <w:szCs w:val="24"/>
              </w:rPr>
              <w:t>Grundy, P. (</w:t>
            </w:r>
            <w:r w:rsidR="00276069">
              <w:rPr>
                <w:szCs w:val="24"/>
              </w:rPr>
              <w:t xml:space="preserve">2008). </w:t>
            </w:r>
            <w:r w:rsidR="00276069">
              <w:rPr>
                <w:i/>
                <w:szCs w:val="24"/>
              </w:rPr>
              <w:t xml:space="preserve">Doing Pragmatics. </w:t>
            </w:r>
            <w:r w:rsidR="00A23752">
              <w:rPr>
                <w:szCs w:val="24"/>
              </w:rPr>
              <w:t>(3</w:t>
            </w:r>
            <w:r w:rsidR="00A23752" w:rsidRPr="00A23752">
              <w:rPr>
                <w:szCs w:val="24"/>
                <w:vertAlign w:val="superscript"/>
              </w:rPr>
              <w:t>rd</w:t>
            </w:r>
            <w:r w:rsidR="00A23752">
              <w:rPr>
                <w:szCs w:val="24"/>
              </w:rPr>
              <w:t xml:space="preserve">.Ed.). </w:t>
            </w:r>
            <w:r w:rsidR="00394C4A">
              <w:rPr>
                <w:szCs w:val="24"/>
              </w:rPr>
              <w:t>UK: Hodder Education</w:t>
            </w:r>
            <w:r w:rsidR="00964811">
              <w:rPr>
                <w:szCs w:val="24"/>
              </w:rPr>
              <w:t>.</w:t>
            </w:r>
          </w:p>
        </w:tc>
      </w:tr>
    </w:tbl>
    <w:p w:rsidR="001E4DBE" w:rsidRDefault="001E4DBE" w:rsidP="00E22CA1">
      <w:pPr>
        <w:tabs>
          <w:tab w:val="left" w:pos="270"/>
        </w:tabs>
        <w:rPr>
          <w:b/>
          <w:szCs w:val="24"/>
        </w:rPr>
      </w:pPr>
    </w:p>
    <w:p w:rsidR="00B6655B" w:rsidRDefault="00B6655B" w:rsidP="00E22CA1">
      <w:pPr>
        <w:tabs>
          <w:tab w:val="left" w:pos="270"/>
        </w:tabs>
        <w:rPr>
          <w:b/>
          <w:szCs w:val="24"/>
        </w:rPr>
      </w:pPr>
      <w:r w:rsidRPr="00E22CA1">
        <w:rPr>
          <w:b/>
          <w:szCs w:val="24"/>
        </w:rPr>
        <w:lastRenderedPageBreak/>
        <w:t>V. EVALUASI</w:t>
      </w:r>
    </w:p>
    <w:p w:rsidR="00E83AD7" w:rsidRPr="00E22CA1" w:rsidRDefault="00E83AD7" w:rsidP="00E22CA1">
      <w:pPr>
        <w:tabs>
          <w:tab w:val="left" w:pos="27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2448"/>
      </w:tblGrid>
      <w:tr w:rsidR="00B6655B" w:rsidRPr="00E22CA1" w:rsidTr="00DD7279">
        <w:tc>
          <w:tcPr>
            <w:tcW w:w="1008" w:type="dxa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No</w:t>
            </w:r>
          </w:p>
        </w:tc>
        <w:tc>
          <w:tcPr>
            <w:tcW w:w="5400" w:type="dxa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Komponen Evaluasi</w:t>
            </w:r>
          </w:p>
        </w:tc>
        <w:tc>
          <w:tcPr>
            <w:tcW w:w="2448" w:type="dxa"/>
          </w:tcPr>
          <w:p w:rsidR="00B6655B" w:rsidRPr="00E22CA1" w:rsidRDefault="00B6655B" w:rsidP="00E22CA1">
            <w:pPr>
              <w:tabs>
                <w:tab w:val="left" w:pos="270"/>
              </w:tabs>
              <w:spacing w:before="120" w:after="120"/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Bobot (%)</w:t>
            </w:r>
          </w:p>
        </w:tc>
      </w:tr>
      <w:tr w:rsidR="00B6655B" w:rsidRPr="00E22CA1" w:rsidTr="00DD7279">
        <w:tc>
          <w:tcPr>
            <w:tcW w:w="1008" w:type="dxa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E22CA1">
              <w:rPr>
                <w:szCs w:val="24"/>
              </w:rPr>
              <w:t>1</w:t>
            </w:r>
          </w:p>
        </w:tc>
        <w:tc>
          <w:tcPr>
            <w:tcW w:w="5400" w:type="dxa"/>
          </w:tcPr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Partisipasi Kuliah</w:t>
            </w:r>
          </w:p>
        </w:tc>
        <w:tc>
          <w:tcPr>
            <w:tcW w:w="2448" w:type="dxa"/>
          </w:tcPr>
          <w:p w:rsidR="00B6655B" w:rsidRPr="00E22CA1" w:rsidRDefault="000E5689" w:rsidP="005D4E26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B6655B" w:rsidRPr="00E22CA1" w:rsidTr="00DD7279">
        <w:tc>
          <w:tcPr>
            <w:tcW w:w="1008" w:type="dxa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E22CA1">
              <w:rPr>
                <w:szCs w:val="24"/>
              </w:rPr>
              <w:t>2</w:t>
            </w:r>
          </w:p>
        </w:tc>
        <w:tc>
          <w:tcPr>
            <w:tcW w:w="5400" w:type="dxa"/>
          </w:tcPr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Tugas-tugas</w:t>
            </w:r>
            <w:r w:rsidR="00CF278E">
              <w:rPr>
                <w:szCs w:val="24"/>
              </w:rPr>
              <w:t xml:space="preserve"> (projects *))</w:t>
            </w:r>
          </w:p>
        </w:tc>
        <w:tc>
          <w:tcPr>
            <w:tcW w:w="2448" w:type="dxa"/>
          </w:tcPr>
          <w:p w:rsidR="00B6655B" w:rsidRPr="00E22CA1" w:rsidRDefault="000E5689" w:rsidP="005D4E26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B6655B" w:rsidRPr="00E22CA1" w:rsidTr="00DD7279">
        <w:tc>
          <w:tcPr>
            <w:tcW w:w="1008" w:type="dxa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E22CA1">
              <w:rPr>
                <w:szCs w:val="24"/>
              </w:rPr>
              <w:t>3</w:t>
            </w:r>
          </w:p>
        </w:tc>
        <w:tc>
          <w:tcPr>
            <w:tcW w:w="5400" w:type="dxa"/>
          </w:tcPr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Ujian Tengah Semester</w:t>
            </w:r>
          </w:p>
        </w:tc>
        <w:tc>
          <w:tcPr>
            <w:tcW w:w="2448" w:type="dxa"/>
          </w:tcPr>
          <w:p w:rsidR="00B6655B" w:rsidRPr="00E22CA1" w:rsidRDefault="000E5689" w:rsidP="005D4E26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B6655B" w:rsidRPr="00E22CA1" w:rsidTr="00DD7279">
        <w:tc>
          <w:tcPr>
            <w:tcW w:w="1008" w:type="dxa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szCs w:val="24"/>
              </w:rPr>
            </w:pPr>
            <w:r w:rsidRPr="00E22CA1">
              <w:rPr>
                <w:szCs w:val="24"/>
              </w:rPr>
              <w:t>4</w:t>
            </w:r>
          </w:p>
        </w:tc>
        <w:tc>
          <w:tcPr>
            <w:tcW w:w="5400" w:type="dxa"/>
          </w:tcPr>
          <w:p w:rsidR="00B6655B" w:rsidRPr="00E22CA1" w:rsidRDefault="00B6655B" w:rsidP="00E22CA1">
            <w:pPr>
              <w:tabs>
                <w:tab w:val="left" w:pos="270"/>
              </w:tabs>
              <w:rPr>
                <w:szCs w:val="24"/>
              </w:rPr>
            </w:pPr>
            <w:r w:rsidRPr="00E22CA1">
              <w:rPr>
                <w:szCs w:val="24"/>
              </w:rPr>
              <w:t>Ujian Semester</w:t>
            </w:r>
          </w:p>
        </w:tc>
        <w:tc>
          <w:tcPr>
            <w:tcW w:w="2448" w:type="dxa"/>
          </w:tcPr>
          <w:p w:rsidR="00B6655B" w:rsidRPr="00E22CA1" w:rsidRDefault="000E5689" w:rsidP="005D4E26">
            <w:pPr>
              <w:tabs>
                <w:tab w:val="left" w:pos="2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35%</w:t>
            </w:r>
          </w:p>
        </w:tc>
      </w:tr>
      <w:tr w:rsidR="00B6655B" w:rsidRPr="00E22CA1" w:rsidTr="00DD7279">
        <w:tc>
          <w:tcPr>
            <w:tcW w:w="6408" w:type="dxa"/>
            <w:gridSpan w:val="2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Jumlah</w:t>
            </w:r>
          </w:p>
        </w:tc>
        <w:tc>
          <w:tcPr>
            <w:tcW w:w="2448" w:type="dxa"/>
          </w:tcPr>
          <w:p w:rsidR="00B6655B" w:rsidRPr="00E22CA1" w:rsidRDefault="00B6655B" w:rsidP="00E22CA1">
            <w:pPr>
              <w:tabs>
                <w:tab w:val="left" w:pos="270"/>
              </w:tabs>
              <w:jc w:val="center"/>
              <w:rPr>
                <w:b/>
                <w:szCs w:val="24"/>
              </w:rPr>
            </w:pPr>
            <w:r w:rsidRPr="00E22CA1">
              <w:rPr>
                <w:b/>
                <w:szCs w:val="24"/>
              </w:rPr>
              <w:t>100%</w:t>
            </w:r>
          </w:p>
        </w:tc>
      </w:tr>
    </w:tbl>
    <w:p w:rsidR="00305778" w:rsidRPr="00E22CA1" w:rsidRDefault="00305778" w:rsidP="009164A0">
      <w:pPr>
        <w:tabs>
          <w:tab w:val="left" w:pos="270"/>
        </w:tabs>
        <w:ind w:left="720"/>
        <w:rPr>
          <w:szCs w:val="24"/>
        </w:rPr>
      </w:pPr>
    </w:p>
    <w:sectPr w:rsidR="00305778" w:rsidRPr="00E22CA1" w:rsidSect="00A83874">
      <w:headerReference w:type="default" r:id="rId7"/>
      <w:footerReference w:type="even" r:id="rId8"/>
      <w:footerReference w:type="default" r:id="rId9"/>
      <w:pgSz w:w="11907" w:h="16840" w:code="9"/>
      <w:pgMar w:top="1351" w:right="141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00" w:rsidRDefault="000A7C00" w:rsidP="00324F36">
      <w:pPr>
        <w:pStyle w:val="Header"/>
      </w:pPr>
      <w:r>
        <w:separator/>
      </w:r>
    </w:p>
  </w:endnote>
  <w:endnote w:type="continuationSeparator" w:id="0">
    <w:p w:rsidR="000A7C00" w:rsidRDefault="000A7C00" w:rsidP="00324F3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0" w:rsidRDefault="000952AE" w:rsidP="00521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E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9DA" w:rsidRDefault="005359DA" w:rsidP="00450E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0" w:rsidRDefault="000952AE" w:rsidP="00521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E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3B1">
      <w:rPr>
        <w:rStyle w:val="PageNumber"/>
        <w:noProof/>
      </w:rPr>
      <w:t>1</w:t>
    </w:r>
    <w:r>
      <w:rPr>
        <w:rStyle w:val="PageNumber"/>
      </w:rPr>
      <w:fldChar w:fldCharType="end"/>
    </w:r>
  </w:p>
  <w:p w:rsidR="005359DA" w:rsidRDefault="005359DA" w:rsidP="00450E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00" w:rsidRDefault="000A7C00" w:rsidP="00324F36">
      <w:pPr>
        <w:pStyle w:val="Header"/>
      </w:pPr>
      <w:r>
        <w:separator/>
      </w:r>
    </w:p>
  </w:footnote>
  <w:footnote w:type="continuationSeparator" w:id="0">
    <w:p w:rsidR="000A7C00" w:rsidRDefault="000A7C00" w:rsidP="00324F3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99"/>
      <w:gridCol w:w="1928"/>
      <w:gridCol w:w="1801"/>
      <w:gridCol w:w="1801"/>
      <w:gridCol w:w="1689"/>
    </w:tblGrid>
    <w:tr w:rsidR="003475AF" w:rsidTr="00DD7279">
      <w:tc>
        <w:tcPr>
          <w:tcW w:w="1799" w:type="dxa"/>
          <w:vMerge w:val="restart"/>
        </w:tcPr>
        <w:p w:rsidR="003475AF" w:rsidRDefault="004F1ED7" w:rsidP="00DD7279">
          <w:pPr>
            <w:pStyle w:val="Header"/>
            <w:spacing w:line="360" w:lineRule="auto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224790</wp:posOffset>
                </wp:positionV>
                <wp:extent cx="882650" cy="784860"/>
                <wp:effectExtent l="1905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9" w:type="dxa"/>
          <w:gridSpan w:val="4"/>
        </w:tcPr>
        <w:p w:rsidR="003475AF" w:rsidRPr="00DD7279" w:rsidRDefault="003475AF" w:rsidP="00DD7279">
          <w:pPr>
            <w:pStyle w:val="Header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DD727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  <w:p w:rsidR="003475AF" w:rsidRDefault="003475AF" w:rsidP="00DD7279">
          <w:pPr>
            <w:pStyle w:val="Header"/>
            <w:spacing w:line="360" w:lineRule="auto"/>
            <w:jc w:val="center"/>
          </w:pPr>
          <w:r w:rsidRPr="00DD7279">
            <w:rPr>
              <w:rFonts w:ascii="Arial" w:hAnsi="Arial" w:cs="Arial"/>
              <w:b/>
              <w:bCs/>
              <w:lang w:val="sv-SE"/>
            </w:rPr>
            <w:t>FAKULTAS BAHASA DAN SENI</w:t>
          </w:r>
        </w:p>
      </w:tc>
    </w:tr>
    <w:tr w:rsidR="003475AF" w:rsidTr="00DD7279">
      <w:tc>
        <w:tcPr>
          <w:tcW w:w="1799" w:type="dxa"/>
          <w:vMerge/>
        </w:tcPr>
        <w:p w:rsidR="003475AF" w:rsidRDefault="003475AF" w:rsidP="00DD7279">
          <w:pPr>
            <w:pStyle w:val="Header"/>
            <w:spacing w:line="360" w:lineRule="auto"/>
          </w:pPr>
        </w:p>
      </w:tc>
      <w:tc>
        <w:tcPr>
          <w:tcW w:w="7219" w:type="dxa"/>
          <w:gridSpan w:val="4"/>
        </w:tcPr>
        <w:p w:rsidR="003475AF" w:rsidRPr="00DD7279" w:rsidRDefault="003475AF" w:rsidP="00DD7279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fi-FI"/>
            </w:rPr>
          </w:pPr>
          <w:r w:rsidRPr="00DD7279">
            <w:rPr>
              <w:rFonts w:ascii="Arial" w:hAnsi="Arial" w:cs="Arial"/>
              <w:b/>
              <w:sz w:val="28"/>
              <w:szCs w:val="28"/>
              <w:lang w:val="fi-FI"/>
            </w:rPr>
            <w:t>SILABUS</w:t>
          </w:r>
        </w:p>
        <w:p w:rsidR="003475AF" w:rsidRDefault="003475AF" w:rsidP="00E22CA1">
          <w:pPr>
            <w:pStyle w:val="Header"/>
            <w:spacing w:line="360" w:lineRule="auto"/>
            <w:jc w:val="center"/>
          </w:pPr>
          <w:r w:rsidRPr="00DD7279">
            <w:rPr>
              <w:rFonts w:ascii="Arial" w:hAnsi="Arial" w:cs="Arial"/>
              <w:b/>
              <w:sz w:val="28"/>
              <w:szCs w:val="28"/>
              <w:lang w:val="fi-FI"/>
            </w:rPr>
            <w:t>MATA KULIAH :</w:t>
          </w:r>
          <w:r w:rsidR="00E22CA1">
            <w:rPr>
              <w:rFonts w:ascii="Arial" w:hAnsi="Arial" w:cs="Arial"/>
              <w:b/>
              <w:sz w:val="28"/>
              <w:szCs w:val="28"/>
              <w:lang w:val="fi-FI"/>
            </w:rPr>
            <w:t xml:space="preserve"> PRAGMATICS</w:t>
          </w:r>
        </w:p>
      </w:tc>
    </w:tr>
    <w:tr w:rsidR="003475AF" w:rsidTr="00DD7279">
      <w:tc>
        <w:tcPr>
          <w:tcW w:w="1799" w:type="dxa"/>
          <w:vMerge/>
        </w:tcPr>
        <w:p w:rsidR="003475AF" w:rsidRDefault="003475AF" w:rsidP="00DD7279">
          <w:pPr>
            <w:pStyle w:val="Header"/>
            <w:spacing w:line="360" w:lineRule="auto"/>
          </w:pPr>
        </w:p>
      </w:tc>
      <w:tc>
        <w:tcPr>
          <w:tcW w:w="1928" w:type="dxa"/>
          <w:vAlign w:val="center"/>
        </w:tcPr>
        <w:p w:rsidR="003475AF" w:rsidRPr="00DD7279" w:rsidRDefault="003475AF" w:rsidP="00DD7279">
          <w:pPr>
            <w:pStyle w:val="Header"/>
            <w:jc w:val="center"/>
            <w:rPr>
              <w:rFonts w:ascii="Arial" w:hAnsi="Arial" w:cs="Arial"/>
              <w:sz w:val="22"/>
              <w:szCs w:val="22"/>
              <w:lang w:val="fi-FI"/>
            </w:rPr>
          </w:pPr>
          <w:r w:rsidRPr="00DD7279">
            <w:rPr>
              <w:rFonts w:ascii="Arial" w:hAnsi="Arial" w:cs="Arial"/>
              <w:sz w:val="22"/>
              <w:szCs w:val="22"/>
              <w:lang w:val="fi-FI"/>
            </w:rPr>
            <w:t>FRM/FBS/19-00</w:t>
          </w:r>
        </w:p>
      </w:tc>
      <w:tc>
        <w:tcPr>
          <w:tcW w:w="1801" w:type="dxa"/>
          <w:vAlign w:val="center"/>
        </w:tcPr>
        <w:p w:rsidR="003475AF" w:rsidRPr="00DD7279" w:rsidRDefault="003475AF" w:rsidP="00DD727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DD7279">
            <w:rPr>
              <w:rFonts w:ascii="Arial" w:hAnsi="Arial" w:cs="Arial"/>
              <w:bCs/>
              <w:sz w:val="22"/>
              <w:szCs w:val="22"/>
            </w:rPr>
            <w:t>Revisi : 00</w:t>
          </w:r>
        </w:p>
      </w:tc>
      <w:tc>
        <w:tcPr>
          <w:tcW w:w="1801" w:type="dxa"/>
          <w:vAlign w:val="center"/>
        </w:tcPr>
        <w:p w:rsidR="003475AF" w:rsidRPr="00DD7279" w:rsidRDefault="003475AF" w:rsidP="00DD7279">
          <w:pPr>
            <w:pStyle w:val="Header"/>
            <w:spacing w:after="120"/>
            <w:jc w:val="center"/>
            <w:rPr>
              <w:rFonts w:ascii="Arial" w:hAnsi="Arial" w:cs="Arial"/>
              <w:b/>
              <w:sz w:val="22"/>
              <w:szCs w:val="22"/>
              <w:lang w:val="fi-FI"/>
            </w:rPr>
          </w:pPr>
          <w:r w:rsidRPr="00DD7279">
            <w:rPr>
              <w:rFonts w:ascii="Arial" w:hAnsi="Arial" w:cs="Arial"/>
              <w:sz w:val="22"/>
              <w:szCs w:val="22"/>
              <w:lang w:val="de-DE"/>
            </w:rPr>
            <w:t xml:space="preserve">31 Juli </w:t>
          </w:r>
          <w:r w:rsidRPr="00DD7279">
            <w:rPr>
              <w:rFonts w:ascii="Arial" w:hAnsi="Arial" w:cs="Arial"/>
              <w:sz w:val="22"/>
              <w:szCs w:val="22"/>
              <w:lang w:val="fi-FI"/>
            </w:rPr>
            <w:t>2008</w:t>
          </w:r>
        </w:p>
      </w:tc>
      <w:tc>
        <w:tcPr>
          <w:tcW w:w="1689" w:type="dxa"/>
          <w:vAlign w:val="center"/>
        </w:tcPr>
        <w:p w:rsidR="003475AF" w:rsidRPr="00DD7279" w:rsidRDefault="003475AF" w:rsidP="00DD727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DD7279">
            <w:rPr>
              <w:rFonts w:ascii="Arial" w:hAnsi="Arial" w:cs="Arial"/>
              <w:bCs/>
              <w:sz w:val="22"/>
              <w:szCs w:val="22"/>
            </w:rPr>
            <w:t>Hal.</w:t>
          </w:r>
        </w:p>
      </w:tc>
    </w:tr>
  </w:tbl>
  <w:p w:rsidR="00331AEF" w:rsidRDefault="00331AEF" w:rsidP="00A83874">
    <w:pPr>
      <w:pStyle w:val="Header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2E"/>
    <w:multiLevelType w:val="hybridMultilevel"/>
    <w:tmpl w:val="BCB2A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D16"/>
    <w:multiLevelType w:val="hybridMultilevel"/>
    <w:tmpl w:val="2396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634"/>
    <w:multiLevelType w:val="hybridMultilevel"/>
    <w:tmpl w:val="38E03B3A"/>
    <w:lvl w:ilvl="0" w:tplc="2A58F1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09C5D91"/>
    <w:multiLevelType w:val="hybridMultilevel"/>
    <w:tmpl w:val="60C86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0B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D4A"/>
    <w:multiLevelType w:val="hybridMultilevel"/>
    <w:tmpl w:val="CBF02CA8"/>
    <w:lvl w:ilvl="0" w:tplc="2A58F1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B078BB"/>
    <w:multiLevelType w:val="hybridMultilevel"/>
    <w:tmpl w:val="9D7C2FAC"/>
    <w:lvl w:ilvl="0" w:tplc="6868EE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B14020"/>
    <w:multiLevelType w:val="hybridMultilevel"/>
    <w:tmpl w:val="60C86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0B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3D69"/>
    <w:multiLevelType w:val="hybridMultilevel"/>
    <w:tmpl w:val="60C86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0B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96102"/>
    <w:multiLevelType w:val="hybridMultilevel"/>
    <w:tmpl w:val="A852E41A"/>
    <w:lvl w:ilvl="0" w:tplc="2A58F1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7657D77"/>
    <w:multiLevelType w:val="hybridMultilevel"/>
    <w:tmpl w:val="DDF47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0C93"/>
    <w:multiLevelType w:val="hybridMultilevel"/>
    <w:tmpl w:val="60C86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0B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15275"/>
    <w:multiLevelType w:val="hybridMultilevel"/>
    <w:tmpl w:val="44C83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BC6EEB"/>
    <w:multiLevelType w:val="hybridMultilevel"/>
    <w:tmpl w:val="71E0FABA"/>
    <w:lvl w:ilvl="0" w:tplc="C346F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00E178E"/>
    <w:multiLevelType w:val="hybridMultilevel"/>
    <w:tmpl w:val="865AB7CE"/>
    <w:lvl w:ilvl="0" w:tplc="C73610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E6666D7"/>
    <w:multiLevelType w:val="hybridMultilevel"/>
    <w:tmpl w:val="EB1E6CB0"/>
    <w:lvl w:ilvl="0" w:tplc="A47466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8354A5"/>
    <w:multiLevelType w:val="hybridMultilevel"/>
    <w:tmpl w:val="07268C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505758D"/>
    <w:multiLevelType w:val="hybridMultilevel"/>
    <w:tmpl w:val="89FC0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1E46"/>
    <w:multiLevelType w:val="hybridMultilevel"/>
    <w:tmpl w:val="51A69F26"/>
    <w:lvl w:ilvl="0" w:tplc="2A58F1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0FD10BA"/>
    <w:multiLevelType w:val="hybridMultilevel"/>
    <w:tmpl w:val="EF4AA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E4FAB"/>
    <w:multiLevelType w:val="hybridMultilevel"/>
    <w:tmpl w:val="1FBCC526"/>
    <w:lvl w:ilvl="0" w:tplc="4F28119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A64631"/>
    <w:multiLevelType w:val="hybridMultilevel"/>
    <w:tmpl w:val="5A608988"/>
    <w:lvl w:ilvl="0" w:tplc="953206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A52C0"/>
    <w:multiLevelType w:val="hybridMultilevel"/>
    <w:tmpl w:val="99F4BF32"/>
    <w:lvl w:ilvl="0" w:tplc="8FA89A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84A778E"/>
    <w:multiLevelType w:val="hybridMultilevel"/>
    <w:tmpl w:val="EFE4AF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22"/>
  </w:num>
  <w:num w:numId="7">
    <w:abstractNumId w:val="19"/>
  </w:num>
  <w:num w:numId="8">
    <w:abstractNumId w:val="12"/>
  </w:num>
  <w:num w:numId="9">
    <w:abstractNumId w:val="13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0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382"/>
    <w:rsid w:val="0000715E"/>
    <w:rsid w:val="00017087"/>
    <w:rsid w:val="00022D6F"/>
    <w:rsid w:val="00041A9D"/>
    <w:rsid w:val="000952AE"/>
    <w:rsid w:val="000A7C00"/>
    <w:rsid w:val="000B5271"/>
    <w:rsid w:val="000E5689"/>
    <w:rsid w:val="0012671E"/>
    <w:rsid w:val="001343F1"/>
    <w:rsid w:val="00136D30"/>
    <w:rsid w:val="00181823"/>
    <w:rsid w:val="001921CA"/>
    <w:rsid w:val="0019632A"/>
    <w:rsid w:val="001B24EB"/>
    <w:rsid w:val="001C21A0"/>
    <w:rsid w:val="001D45EC"/>
    <w:rsid w:val="001E056D"/>
    <w:rsid w:val="001E33DE"/>
    <w:rsid w:val="001E4DBE"/>
    <w:rsid w:val="002208B1"/>
    <w:rsid w:val="0024698B"/>
    <w:rsid w:val="00256CB0"/>
    <w:rsid w:val="00276069"/>
    <w:rsid w:val="002B3B62"/>
    <w:rsid w:val="00305778"/>
    <w:rsid w:val="00324F36"/>
    <w:rsid w:val="00331AEF"/>
    <w:rsid w:val="003475AF"/>
    <w:rsid w:val="003679B6"/>
    <w:rsid w:val="00374F94"/>
    <w:rsid w:val="00394765"/>
    <w:rsid w:val="00394C4A"/>
    <w:rsid w:val="003F0FAB"/>
    <w:rsid w:val="003F7B56"/>
    <w:rsid w:val="004360D9"/>
    <w:rsid w:val="00446AFE"/>
    <w:rsid w:val="0045045F"/>
    <w:rsid w:val="00450ED0"/>
    <w:rsid w:val="0045297A"/>
    <w:rsid w:val="004600B0"/>
    <w:rsid w:val="004845B9"/>
    <w:rsid w:val="00496C87"/>
    <w:rsid w:val="004C29AE"/>
    <w:rsid w:val="004F1ED7"/>
    <w:rsid w:val="004F2376"/>
    <w:rsid w:val="00511DE3"/>
    <w:rsid w:val="00521D2A"/>
    <w:rsid w:val="00535334"/>
    <w:rsid w:val="005359DA"/>
    <w:rsid w:val="00540E4A"/>
    <w:rsid w:val="005D1552"/>
    <w:rsid w:val="005D4E26"/>
    <w:rsid w:val="005F49BC"/>
    <w:rsid w:val="00606353"/>
    <w:rsid w:val="00617B05"/>
    <w:rsid w:val="006300B5"/>
    <w:rsid w:val="00630595"/>
    <w:rsid w:val="006422C5"/>
    <w:rsid w:val="006911D5"/>
    <w:rsid w:val="006911E8"/>
    <w:rsid w:val="006D0E48"/>
    <w:rsid w:val="006F31ED"/>
    <w:rsid w:val="00710FEA"/>
    <w:rsid w:val="0073672C"/>
    <w:rsid w:val="00746ACA"/>
    <w:rsid w:val="007703DF"/>
    <w:rsid w:val="00785A55"/>
    <w:rsid w:val="00787C5A"/>
    <w:rsid w:val="00796270"/>
    <w:rsid w:val="007A7687"/>
    <w:rsid w:val="007B1E9E"/>
    <w:rsid w:val="007F7543"/>
    <w:rsid w:val="0081022B"/>
    <w:rsid w:val="00843315"/>
    <w:rsid w:val="00852D75"/>
    <w:rsid w:val="00883C01"/>
    <w:rsid w:val="008A600B"/>
    <w:rsid w:val="008A6C09"/>
    <w:rsid w:val="008C2F73"/>
    <w:rsid w:val="008C6D2C"/>
    <w:rsid w:val="008C7503"/>
    <w:rsid w:val="008D6DCA"/>
    <w:rsid w:val="008F3EC4"/>
    <w:rsid w:val="009164A0"/>
    <w:rsid w:val="00920932"/>
    <w:rsid w:val="00927A03"/>
    <w:rsid w:val="00933AAF"/>
    <w:rsid w:val="00944640"/>
    <w:rsid w:val="00960674"/>
    <w:rsid w:val="00964811"/>
    <w:rsid w:val="00983768"/>
    <w:rsid w:val="009841BA"/>
    <w:rsid w:val="009C2588"/>
    <w:rsid w:val="00A2091E"/>
    <w:rsid w:val="00A23752"/>
    <w:rsid w:val="00A26382"/>
    <w:rsid w:val="00A34D1E"/>
    <w:rsid w:val="00A35FFF"/>
    <w:rsid w:val="00A43FBF"/>
    <w:rsid w:val="00A77EA0"/>
    <w:rsid w:val="00A83874"/>
    <w:rsid w:val="00AA11BE"/>
    <w:rsid w:val="00AE3737"/>
    <w:rsid w:val="00B6655B"/>
    <w:rsid w:val="00B73C2D"/>
    <w:rsid w:val="00B75E24"/>
    <w:rsid w:val="00B846A5"/>
    <w:rsid w:val="00BA0CE5"/>
    <w:rsid w:val="00BA4CA7"/>
    <w:rsid w:val="00BB69ED"/>
    <w:rsid w:val="00BD0CB1"/>
    <w:rsid w:val="00C362D3"/>
    <w:rsid w:val="00C474A0"/>
    <w:rsid w:val="00C96BE5"/>
    <w:rsid w:val="00CA5127"/>
    <w:rsid w:val="00CB2770"/>
    <w:rsid w:val="00CB41C4"/>
    <w:rsid w:val="00CB5C3F"/>
    <w:rsid w:val="00CF278E"/>
    <w:rsid w:val="00D22084"/>
    <w:rsid w:val="00D373B1"/>
    <w:rsid w:val="00D41CC9"/>
    <w:rsid w:val="00D64A90"/>
    <w:rsid w:val="00D84427"/>
    <w:rsid w:val="00D90950"/>
    <w:rsid w:val="00D93A2F"/>
    <w:rsid w:val="00DD4BDB"/>
    <w:rsid w:val="00DD7279"/>
    <w:rsid w:val="00DF121C"/>
    <w:rsid w:val="00DF4249"/>
    <w:rsid w:val="00DF5104"/>
    <w:rsid w:val="00E10D9A"/>
    <w:rsid w:val="00E22CA1"/>
    <w:rsid w:val="00E57534"/>
    <w:rsid w:val="00E57FA5"/>
    <w:rsid w:val="00E62B01"/>
    <w:rsid w:val="00E74C3E"/>
    <w:rsid w:val="00E74CEB"/>
    <w:rsid w:val="00E83AD7"/>
    <w:rsid w:val="00E93585"/>
    <w:rsid w:val="00EA79F8"/>
    <w:rsid w:val="00ED4BFE"/>
    <w:rsid w:val="00F367CD"/>
    <w:rsid w:val="00F45AB2"/>
    <w:rsid w:val="00F5071B"/>
    <w:rsid w:val="00F743C1"/>
    <w:rsid w:val="00F800D3"/>
    <w:rsid w:val="00F91B43"/>
    <w:rsid w:val="00FA359B"/>
    <w:rsid w:val="00FC59A9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AE"/>
    <w:rPr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A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50ED0"/>
  </w:style>
  <w:style w:type="paragraph" w:styleId="ListParagraph">
    <w:name w:val="List Paragraph"/>
    <w:basedOn w:val="Normal"/>
    <w:uiPriority w:val="34"/>
    <w:qFormat/>
    <w:rsid w:val="006300B5"/>
    <w:pPr>
      <w:ind w:left="720"/>
      <w:contextualSpacing/>
    </w:pPr>
  </w:style>
  <w:style w:type="character" w:styleId="Strong">
    <w:name w:val="Strong"/>
    <w:basedOn w:val="DefaultParagraphFont"/>
    <w:qFormat/>
    <w:rsid w:val="00F91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Special Enginee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FPTK IKIP YOGYAKARTA</dc:creator>
  <cp:keywords/>
  <cp:lastModifiedBy>Valued Acer Customer</cp:lastModifiedBy>
  <cp:revision>2</cp:revision>
  <cp:lastPrinted>2007-06-30T10:06:00Z</cp:lastPrinted>
  <dcterms:created xsi:type="dcterms:W3CDTF">2011-09-12T04:04:00Z</dcterms:created>
  <dcterms:modified xsi:type="dcterms:W3CDTF">2011-09-12T04:04:00Z</dcterms:modified>
</cp:coreProperties>
</file>