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49" w:rsidRPr="00AD77DE" w:rsidRDefault="003F2D54" w:rsidP="003F2D54">
      <w:pPr>
        <w:spacing w:line="360" w:lineRule="auto"/>
        <w:rPr>
          <w:rFonts w:ascii="Times New Roman" w:hAnsi="Times New Roman" w:cs="Times New Roman"/>
          <w:b/>
          <w:sz w:val="24"/>
          <w:szCs w:val="24"/>
        </w:rPr>
      </w:pPr>
      <w:r w:rsidRPr="00AD77DE">
        <w:rPr>
          <w:rFonts w:ascii="Times New Roman" w:hAnsi="Times New Roman" w:cs="Times New Roman"/>
          <w:b/>
          <w:sz w:val="24"/>
          <w:szCs w:val="24"/>
        </w:rPr>
        <w:t>KESALAHAN KONSEP FISIKA DALAM BUKU SEKOLAH ELEKTRONIK (BSE) UNTUK SMP</w:t>
      </w:r>
      <w:r w:rsidRPr="00AD77DE">
        <w:rPr>
          <w:rStyle w:val="FootnoteReference"/>
          <w:rFonts w:ascii="Times New Roman" w:hAnsi="Times New Roman" w:cs="Times New Roman"/>
          <w:b/>
          <w:sz w:val="24"/>
          <w:szCs w:val="24"/>
        </w:rPr>
        <w:footnoteReference w:id="2"/>
      </w:r>
    </w:p>
    <w:p w:rsidR="003F2D54" w:rsidRDefault="003F2D54" w:rsidP="003F2D54">
      <w:pPr>
        <w:spacing w:line="360" w:lineRule="auto"/>
        <w:rPr>
          <w:rFonts w:ascii="Times New Roman" w:hAnsi="Times New Roman" w:cs="Times New Roman"/>
          <w:sz w:val="24"/>
          <w:szCs w:val="24"/>
        </w:rPr>
      </w:pPr>
      <w:r>
        <w:rPr>
          <w:rFonts w:ascii="Times New Roman" w:hAnsi="Times New Roman" w:cs="Times New Roman"/>
          <w:sz w:val="24"/>
          <w:szCs w:val="24"/>
        </w:rPr>
        <w:t xml:space="preserve">Oleh </w:t>
      </w:r>
      <w:r>
        <w:rPr>
          <w:rFonts w:ascii="Times New Roman" w:hAnsi="Times New Roman" w:cs="Times New Roman"/>
          <w:i/>
          <w:sz w:val="24"/>
          <w:szCs w:val="24"/>
        </w:rPr>
        <w:t>Bambang Ruwanto</w:t>
      </w:r>
      <w:r w:rsidRPr="008654F0">
        <w:rPr>
          <w:rStyle w:val="FootnoteReference"/>
          <w:rFonts w:ascii="Times New Roman" w:hAnsi="Times New Roman" w:cs="Times New Roman"/>
          <w:sz w:val="24"/>
          <w:szCs w:val="24"/>
        </w:rPr>
        <w:footnoteReference w:id="3"/>
      </w:r>
    </w:p>
    <w:p w:rsidR="003F2D54" w:rsidRDefault="003F2D54" w:rsidP="003F2D54">
      <w:pPr>
        <w:spacing w:line="360" w:lineRule="auto"/>
        <w:jc w:val="both"/>
        <w:rPr>
          <w:rFonts w:ascii="Times New Roman" w:hAnsi="Times New Roman" w:cs="Times New Roman"/>
          <w:sz w:val="24"/>
          <w:szCs w:val="24"/>
        </w:rPr>
      </w:pPr>
    </w:p>
    <w:p w:rsidR="003F2D54" w:rsidRDefault="003F2D54" w:rsidP="003F2D54">
      <w:pPr>
        <w:spacing w:line="360" w:lineRule="auto"/>
        <w:jc w:val="both"/>
        <w:rPr>
          <w:rFonts w:ascii="Times New Roman" w:hAnsi="Times New Roman" w:cs="Times New Roman"/>
          <w:b/>
          <w:sz w:val="24"/>
          <w:szCs w:val="24"/>
        </w:rPr>
      </w:pPr>
      <w:r>
        <w:rPr>
          <w:rFonts w:ascii="Times New Roman" w:hAnsi="Times New Roman" w:cs="Times New Roman"/>
          <w:b/>
          <w:sz w:val="24"/>
          <w:szCs w:val="24"/>
        </w:rPr>
        <w:t>A. Pendahuluan</w:t>
      </w:r>
    </w:p>
    <w:p w:rsidR="002C4D76" w:rsidRDefault="003F2D54" w:rsidP="003F2D5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B15DE3">
        <w:rPr>
          <w:rFonts w:ascii="Times New Roman" w:hAnsi="Times New Roman" w:cs="Times New Roman"/>
          <w:sz w:val="24"/>
          <w:szCs w:val="24"/>
        </w:rPr>
        <w:t xml:space="preserve">Buku pelajaran merupakan salah satu komponen penting dalam upaya meningkatkan mutu pendidikan. </w:t>
      </w:r>
      <w:r w:rsidR="002C4D76">
        <w:rPr>
          <w:rFonts w:ascii="Times New Roman" w:hAnsi="Times New Roman" w:cs="Times New Roman"/>
          <w:sz w:val="24"/>
          <w:szCs w:val="24"/>
        </w:rPr>
        <w:t>Sebuah pepatah mengatakan bahwa buku adalah jendela dunia. Hal ini menunjukkan bahwa keberadaan buku sangat penting untuk meningkatkan pengetahuan anak didik. Berkaitan dengan buku pelajaran, pemerintah telah beberapa kali melakukan berbagai macam keb</w:t>
      </w:r>
      <w:r w:rsidR="008654F0">
        <w:rPr>
          <w:rFonts w:ascii="Times New Roman" w:hAnsi="Times New Roman" w:cs="Times New Roman"/>
          <w:sz w:val="24"/>
          <w:szCs w:val="24"/>
        </w:rPr>
        <w:t>ijakan. Salah satu kebijakan yang pernah dilakukan</w:t>
      </w:r>
      <w:r w:rsidR="002C4D76">
        <w:rPr>
          <w:rFonts w:ascii="Times New Roman" w:hAnsi="Times New Roman" w:cs="Times New Roman"/>
          <w:sz w:val="24"/>
          <w:szCs w:val="24"/>
        </w:rPr>
        <w:t xml:space="preserve"> adalah buku pelajaran yang digunakan di sekolah harus berlaku lima tahun. Buku yang dipergunakan di sekolah juga harus lulus penilaian dari Pusat Perbukuan Kementerian Pendidikan Nasional</w:t>
      </w:r>
      <w:r w:rsidR="0045632B">
        <w:rPr>
          <w:rFonts w:ascii="Times New Roman" w:hAnsi="Times New Roman" w:cs="Times New Roman"/>
          <w:sz w:val="24"/>
          <w:szCs w:val="24"/>
        </w:rPr>
        <w:t xml:space="preserve"> (Kemendiknas)</w:t>
      </w:r>
      <w:r w:rsidR="002C4D76">
        <w:rPr>
          <w:rFonts w:ascii="Times New Roman" w:hAnsi="Times New Roman" w:cs="Times New Roman"/>
          <w:sz w:val="24"/>
          <w:szCs w:val="24"/>
        </w:rPr>
        <w:t xml:space="preserve">. Kebijakan ini untuk menghindari pergantian buku pelajaran setiap </w:t>
      </w:r>
      <w:r w:rsidR="008654F0">
        <w:rPr>
          <w:rFonts w:ascii="Times New Roman" w:hAnsi="Times New Roman" w:cs="Times New Roman"/>
          <w:sz w:val="24"/>
          <w:szCs w:val="24"/>
        </w:rPr>
        <w:t>semester</w:t>
      </w:r>
      <w:r w:rsidR="002C4D76">
        <w:rPr>
          <w:rFonts w:ascii="Times New Roman" w:hAnsi="Times New Roman" w:cs="Times New Roman"/>
          <w:sz w:val="24"/>
          <w:szCs w:val="24"/>
        </w:rPr>
        <w:t xml:space="preserve"> yang </w:t>
      </w:r>
      <w:r w:rsidR="008654F0">
        <w:rPr>
          <w:rFonts w:ascii="Times New Roman" w:hAnsi="Times New Roman" w:cs="Times New Roman"/>
          <w:sz w:val="24"/>
          <w:szCs w:val="24"/>
        </w:rPr>
        <w:t xml:space="preserve">ternyata </w:t>
      </w:r>
      <w:r w:rsidR="002C4D76">
        <w:rPr>
          <w:rFonts w:ascii="Times New Roman" w:hAnsi="Times New Roman" w:cs="Times New Roman"/>
          <w:sz w:val="24"/>
          <w:szCs w:val="24"/>
        </w:rPr>
        <w:t>sangat membebani orang tua peserta didik. Akan tetapi, kebijakan ini ternyata tidak seperti yang diharapkan. Masih banyak oknum yang memanfaatk</w:t>
      </w:r>
      <w:r w:rsidR="00151874">
        <w:rPr>
          <w:rFonts w:ascii="Times New Roman" w:hAnsi="Times New Roman" w:cs="Times New Roman"/>
          <w:sz w:val="24"/>
          <w:szCs w:val="24"/>
        </w:rPr>
        <w:t xml:space="preserve">an kedudukannya menjual buku pelajaran </w:t>
      </w:r>
      <w:r w:rsidR="008654F0">
        <w:rPr>
          <w:rFonts w:ascii="Times New Roman" w:hAnsi="Times New Roman" w:cs="Times New Roman"/>
          <w:sz w:val="24"/>
          <w:szCs w:val="24"/>
        </w:rPr>
        <w:t>di sekolah</w:t>
      </w:r>
      <w:r w:rsidR="00151874">
        <w:rPr>
          <w:rFonts w:ascii="Times New Roman" w:hAnsi="Times New Roman" w:cs="Times New Roman"/>
          <w:sz w:val="24"/>
          <w:szCs w:val="24"/>
        </w:rPr>
        <w:t xml:space="preserve">. </w:t>
      </w:r>
      <w:r w:rsidR="00F57D3B">
        <w:rPr>
          <w:rFonts w:ascii="Times New Roman" w:hAnsi="Times New Roman" w:cs="Times New Roman"/>
          <w:sz w:val="24"/>
          <w:szCs w:val="24"/>
        </w:rPr>
        <w:t>Oknum ini tentu saja memberatkan orang tua siswa karena setiap semester harus membeli buku pelajaran yang sudah ditentukan oleh sekolah. Apalagi buku-buku yang dibeli di sekolah seringkali tidak ada di toko buku. Jadi, siswa harus membeli buku di sekolah.</w:t>
      </w:r>
    </w:p>
    <w:p w:rsidR="00F57D3B" w:rsidRDefault="00F57D3B" w:rsidP="003F2D5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E6231">
        <w:rPr>
          <w:rFonts w:ascii="Times New Roman" w:hAnsi="Times New Roman" w:cs="Times New Roman"/>
          <w:sz w:val="24"/>
          <w:szCs w:val="24"/>
        </w:rPr>
        <w:t xml:space="preserve">Setelah kebijakan di atas berlangsung beberapa tahun, tampaknya persoalan buku pelajaran ini masih menjadi beban di kalangan orang tua. Setiap awal semester orang tua </w:t>
      </w:r>
      <w:r w:rsidR="00A2057F">
        <w:rPr>
          <w:rFonts w:ascii="Times New Roman" w:hAnsi="Times New Roman" w:cs="Times New Roman"/>
          <w:sz w:val="24"/>
          <w:szCs w:val="24"/>
        </w:rPr>
        <w:t xml:space="preserve">tetap </w:t>
      </w:r>
      <w:r w:rsidR="00BE6231">
        <w:rPr>
          <w:rFonts w:ascii="Times New Roman" w:hAnsi="Times New Roman" w:cs="Times New Roman"/>
          <w:sz w:val="24"/>
          <w:szCs w:val="24"/>
        </w:rPr>
        <w:t>“wajib” membeli buku pelajaran melalui sekolah. Hal ini membuat dilema bagi para orang tua: di satu sisi mereka ingin anaknya mendapatkan fasilitas pendidikan yang memadai, tetapi di sisi lain komponen pendidikan (termasuk biaya buku) semakin mahal.</w:t>
      </w:r>
    </w:p>
    <w:p w:rsidR="00BE6231" w:rsidRDefault="00BE6231" w:rsidP="003F2D5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5632B">
        <w:rPr>
          <w:rFonts w:ascii="Times New Roman" w:hAnsi="Times New Roman" w:cs="Times New Roman"/>
          <w:sz w:val="24"/>
          <w:szCs w:val="24"/>
        </w:rPr>
        <w:t>Melihat persoalan buku pelajaran yang semakin membebani orang tua, pemerintah melalui Kemendiknas membuat kebijakan baru untuk memberi solusi seputar buku pelajaran</w:t>
      </w:r>
      <w:r w:rsidR="00A2057F">
        <w:rPr>
          <w:rFonts w:ascii="Times New Roman" w:hAnsi="Times New Roman" w:cs="Times New Roman"/>
          <w:sz w:val="24"/>
          <w:szCs w:val="24"/>
        </w:rPr>
        <w:t>, yaitu</w:t>
      </w:r>
      <w:r w:rsidR="0045632B">
        <w:rPr>
          <w:rFonts w:ascii="Times New Roman" w:hAnsi="Times New Roman" w:cs="Times New Roman"/>
          <w:sz w:val="24"/>
          <w:szCs w:val="24"/>
        </w:rPr>
        <w:t xml:space="preserve"> dengan meluncurkan </w:t>
      </w:r>
      <w:r w:rsidR="00A2057F">
        <w:rPr>
          <w:rFonts w:ascii="Times New Roman" w:hAnsi="Times New Roman" w:cs="Times New Roman"/>
          <w:sz w:val="24"/>
          <w:szCs w:val="24"/>
        </w:rPr>
        <w:t xml:space="preserve">kebijakan </w:t>
      </w:r>
      <w:r w:rsidR="0045632B">
        <w:rPr>
          <w:rFonts w:ascii="Times New Roman" w:hAnsi="Times New Roman" w:cs="Times New Roman"/>
          <w:sz w:val="24"/>
          <w:szCs w:val="24"/>
        </w:rPr>
        <w:t xml:space="preserve">Buku Sekolah Elektronik (BSE). Dasar hukum BSE adalah SE Kemendiknas No. 88/MPN/LL/2008 tanggal 19 Juni 2008 dan didukung Permendiknas No. 28 Tahun 2008 tanggal 13 Juni 2008 tentang Perubahan atas Permendiknas No.13 tahun 2008 tanggal 16 April 2008 tentang Harga Eceran Tertinggi (HET) Buku Teks Pelajaran yang hak ciptanya dibeli oleh Kemendiknas. Tujuan kebijakan </w:t>
      </w:r>
      <w:r w:rsidR="0045632B">
        <w:rPr>
          <w:rFonts w:ascii="Times New Roman" w:hAnsi="Times New Roman" w:cs="Times New Roman"/>
          <w:sz w:val="24"/>
          <w:szCs w:val="24"/>
        </w:rPr>
        <w:lastRenderedPageBreak/>
        <w:t>BSE ini adalah dalam rangka peningkata</w:t>
      </w:r>
      <w:r w:rsidR="00423C6B">
        <w:rPr>
          <w:rFonts w:ascii="Times New Roman" w:hAnsi="Times New Roman" w:cs="Times New Roman"/>
          <w:sz w:val="24"/>
          <w:szCs w:val="24"/>
        </w:rPr>
        <w:t xml:space="preserve">n mutu pendidikan melalui buku pelajaran yang </w:t>
      </w:r>
      <w:r w:rsidR="00423C6B" w:rsidRPr="006A0525">
        <w:rPr>
          <w:rFonts w:ascii="Times New Roman" w:hAnsi="Times New Roman" w:cs="Times New Roman"/>
          <w:sz w:val="24"/>
          <w:szCs w:val="24"/>
        </w:rPr>
        <w:t>bermutu</w:t>
      </w:r>
      <w:r w:rsidR="00423C6B">
        <w:rPr>
          <w:rFonts w:ascii="Times New Roman" w:hAnsi="Times New Roman" w:cs="Times New Roman"/>
          <w:sz w:val="24"/>
          <w:szCs w:val="24"/>
        </w:rPr>
        <w:t>, murah, dan mudah diakses oleh seluruh lapisan masyarakat.</w:t>
      </w:r>
    </w:p>
    <w:p w:rsidR="00423C6B" w:rsidRDefault="00423C6B" w:rsidP="003F2D5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607F9">
        <w:rPr>
          <w:rFonts w:ascii="Times New Roman" w:hAnsi="Times New Roman" w:cs="Times New Roman"/>
          <w:sz w:val="24"/>
          <w:szCs w:val="24"/>
        </w:rPr>
        <w:t xml:space="preserve">Pemerintah telah membeli hak cipta buku teks pelajaran langsung dari para penulis dan menyebarluaskannya melalui internet. </w:t>
      </w:r>
      <w:r w:rsidR="00FE5614">
        <w:rPr>
          <w:rFonts w:ascii="Times New Roman" w:hAnsi="Times New Roman" w:cs="Times New Roman"/>
          <w:sz w:val="24"/>
          <w:szCs w:val="24"/>
        </w:rPr>
        <w:t xml:space="preserve">Setiap buku yang lulus penilaian Pusat Perbukuan hak ciptanya dibeli pemerintah dengan harga yang cukup mahal, Rp100.000.000,00 (seratus juta rupiah) per buku. </w:t>
      </w:r>
      <w:r w:rsidR="009607F9">
        <w:rPr>
          <w:rFonts w:ascii="Times New Roman" w:hAnsi="Times New Roman" w:cs="Times New Roman"/>
          <w:sz w:val="24"/>
          <w:szCs w:val="24"/>
        </w:rPr>
        <w:t xml:space="preserve">Kepala sekolah, guru, siswa, orang tua siswa, dan masyarakat umum dapat mengunduh, mencetak, dan memperjualbelikan BSE dengan harga yang sudah ditetapkan pemerintah. </w:t>
      </w:r>
    </w:p>
    <w:p w:rsidR="00BF2F2F" w:rsidRDefault="00BF2F2F" w:rsidP="003F2D5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BSE merupakan </w:t>
      </w:r>
      <w:r>
        <w:rPr>
          <w:rFonts w:ascii="Times New Roman" w:hAnsi="Times New Roman" w:cs="Times New Roman"/>
          <w:i/>
          <w:sz w:val="24"/>
          <w:szCs w:val="24"/>
        </w:rPr>
        <w:t>e-book</w:t>
      </w:r>
      <w:r>
        <w:rPr>
          <w:rFonts w:ascii="Times New Roman" w:hAnsi="Times New Roman" w:cs="Times New Roman"/>
          <w:sz w:val="24"/>
          <w:szCs w:val="24"/>
        </w:rPr>
        <w:t xml:space="preserve"> sehingga untuk memperoleh filenya diperlukan </w:t>
      </w:r>
      <w:r w:rsidR="002E1DCF">
        <w:rPr>
          <w:rFonts w:ascii="Times New Roman" w:hAnsi="Times New Roman" w:cs="Times New Roman"/>
          <w:sz w:val="24"/>
          <w:szCs w:val="24"/>
        </w:rPr>
        <w:t>k</w:t>
      </w:r>
      <w:r>
        <w:rPr>
          <w:rFonts w:ascii="Times New Roman" w:hAnsi="Times New Roman" w:cs="Times New Roman"/>
          <w:sz w:val="24"/>
          <w:szCs w:val="24"/>
        </w:rPr>
        <w:t xml:space="preserve">omputer yang terhubung jaringan internet. Masyarakat bisa mengakses BSE melalui beberapa situs yang sudah disediakan pemerintah, yaitu: </w:t>
      </w:r>
      <w:hyperlink r:id="rId8" w:history="1">
        <w:r w:rsidRPr="00AD77DE">
          <w:rPr>
            <w:rStyle w:val="Hyperlink"/>
            <w:rFonts w:ascii="Times New Roman" w:hAnsi="Times New Roman" w:cs="Times New Roman"/>
            <w:color w:val="auto"/>
            <w:sz w:val="24"/>
            <w:szCs w:val="24"/>
            <w:u w:val="none"/>
          </w:rPr>
          <w:t>http://www.bse.depdiknas.go.id</w:t>
        </w:r>
      </w:hyperlink>
      <w:r>
        <w:rPr>
          <w:rFonts w:ascii="Times New Roman" w:hAnsi="Times New Roman" w:cs="Times New Roman"/>
          <w:sz w:val="24"/>
          <w:szCs w:val="24"/>
        </w:rPr>
        <w:t xml:space="preserve">, </w:t>
      </w:r>
      <w:hyperlink r:id="rId9" w:history="1">
        <w:r w:rsidRPr="00AD77DE">
          <w:rPr>
            <w:rStyle w:val="Hyperlink"/>
            <w:rFonts w:ascii="Times New Roman" w:hAnsi="Times New Roman" w:cs="Times New Roman"/>
            <w:color w:val="auto"/>
            <w:sz w:val="24"/>
            <w:szCs w:val="24"/>
            <w:u w:val="none"/>
          </w:rPr>
          <w:t>www.depdiknas.go.id</w:t>
        </w:r>
      </w:hyperlink>
      <w:r w:rsidRPr="00AD77DE">
        <w:rPr>
          <w:rFonts w:ascii="Times New Roman" w:hAnsi="Times New Roman" w:cs="Times New Roman"/>
          <w:sz w:val="24"/>
          <w:szCs w:val="24"/>
        </w:rPr>
        <w:t xml:space="preserve">, </w:t>
      </w:r>
      <w:hyperlink r:id="rId10" w:history="1">
        <w:r w:rsidRPr="00AD77DE">
          <w:rPr>
            <w:rStyle w:val="Hyperlink"/>
            <w:rFonts w:ascii="Times New Roman" w:hAnsi="Times New Roman" w:cs="Times New Roman"/>
            <w:color w:val="auto"/>
            <w:sz w:val="24"/>
            <w:szCs w:val="24"/>
            <w:u w:val="none"/>
          </w:rPr>
          <w:t>www.pusbuk.or.id</w:t>
        </w:r>
      </w:hyperlink>
      <w:r>
        <w:rPr>
          <w:rFonts w:ascii="Times New Roman" w:hAnsi="Times New Roman" w:cs="Times New Roman"/>
          <w:sz w:val="24"/>
          <w:szCs w:val="24"/>
        </w:rPr>
        <w:t xml:space="preserve">, dan </w:t>
      </w:r>
      <w:hyperlink r:id="rId11" w:history="1">
        <w:r w:rsidRPr="00AD77DE">
          <w:rPr>
            <w:rStyle w:val="Hyperlink"/>
            <w:rFonts w:ascii="Times New Roman" w:hAnsi="Times New Roman" w:cs="Times New Roman"/>
            <w:color w:val="auto"/>
            <w:sz w:val="24"/>
            <w:szCs w:val="24"/>
            <w:u w:val="none"/>
          </w:rPr>
          <w:t>www.sibi.or.id</w:t>
        </w:r>
      </w:hyperlink>
      <w:r w:rsidRPr="00AD77DE">
        <w:rPr>
          <w:rFonts w:ascii="Times New Roman" w:hAnsi="Times New Roman" w:cs="Times New Roman"/>
          <w:sz w:val="24"/>
          <w:szCs w:val="24"/>
        </w:rPr>
        <w:t>.</w:t>
      </w:r>
      <w:r>
        <w:rPr>
          <w:rFonts w:ascii="Times New Roman" w:hAnsi="Times New Roman" w:cs="Times New Roman"/>
          <w:sz w:val="24"/>
          <w:szCs w:val="24"/>
        </w:rPr>
        <w:t xml:space="preserve"> </w:t>
      </w:r>
      <w:r w:rsidR="00C962A8">
        <w:rPr>
          <w:rFonts w:ascii="Times New Roman" w:hAnsi="Times New Roman" w:cs="Times New Roman"/>
          <w:sz w:val="24"/>
          <w:szCs w:val="24"/>
        </w:rPr>
        <w:t>BSE yang telah dibeli pemerintah ini telah dinilai mutu dan kelayakannya oleh Badan Standar Nasional Pendidikan (BSNP).</w:t>
      </w:r>
    </w:p>
    <w:p w:rsidR="00F36CC2" w:rsidRDefault="00F36CC2" w:rsidP="003F2D54">
      <w:pPr>
        <w:spacing w:line="360" w:lineRule="auto"/>
        <w:jc w:val="both"/>
        <w:rPr>
          <w:rFonts w:ascii="Times New Roman" w:hAnsi="Times New Roman" w:cs="Times New Roman"/>
          <w:sz w:val="24"/>
          <w:szCs w:val="24"/>
        </w:rPr>
      </w:pPr>
      <w:r>
        <w:rPr>
          <w:rFonts w:ascii="Times New Roman" w:hAnsi="Times New Roman" w:cs="Times New Roman"/>
          <w:sz w:val="24"/>
          <w:szCs w:val="24"/>
        </w:rPr>
        <w:tab/>
        <w:t>Kebijakan pemerintah melalui BSE ini tampaknya belum memberi solusi di bidang perbukuan, bahkan menimbulkan beberapa masalah baru. Misalnya, tidak semua sekolah di seluruh tanah air memiliki jar</w:t>
      </w:r>
      <w:r w:rsidR="008F44C5">
        <w:rPr>
          <w:rFonts w:ascii="Times New Roman" w:hAnsi="Times New Roman" w:cs="Times New Roman"/>
          <w:sz w:val="24"/>
          <w:szCs w:val="24"/>
        </w:rPr>
        <w:t>ingan internet, file yang diundu</w:t>
      </w:r>
      <w:r>
        <w:rPr>
          <w:rFonts w:ascii="Times New Roman" w:hAnsi="Times New Roman" w:cs="Times New Roman"/>
          <w:sz w:val="24"/>
          <w:szCs w:val="24"/>
        </w:rPr>
        <w:t xml:space="preserve">h sangat besar sehingga membutuhkan waktu lama, buku yang disediakan </w:t>
      </w:r>
      <w:r w:rsidR="006E2AEA">
        <w:rPr>
          <w:rFonts w:ascii="Times New Roman" w:hAnsi="Times New Roman" w:cs="Times New Roman"/>
          <w:sz w:val="24"/>
          <w:szCs w:val="24"/>
        </w:rPr>
        <w:t>banyak yang salah konsep</w:t>
      </w:r>
      <w:r>
        <w:rPr>
          <w:rFonts w:ascii="Times New Roman" w:hAnsi="Times New Roman" w:cs="Times New Roman"/>
          <w:sz w:val="24"/>
          <w:szCs w:val="24"/>
        </w:rPr>
        <w:t xml:space="preserve">, banyak sekolah yang belum terbiasa </w:t>
      </w:r>
      <w:r w:rsidR="008F44C5">
        <w:rPr>
          <w:rFonts w:ascii="Times New Roman" w:hAnsi="Times New Roman" w:cs="Times New Roman"/>
          <w:sz w:val="24"/>
          <w:szCs w:val="24"/>
        </w:rPr>
        <w:t>menggunakan</w:t>
      </w:r>
      <w:r>
        <w:rPr>
          <w:rFonts w:ascii="Times New Roman" w:hAnsi="Times New Roman" w:cs="Times New Roman"/>
          <w:sz w:val="24"/>
          <w:szCs w:val="24"/>
        </w:rPr>
        <w:t xml:space="preserve"> internet, </w:t>
      </w:r>
      <w:r w:rsidR="008F44C5">
        <w:rPr>
          <w:rFonts w:ascii="Times New Roman" w:hAnsi="Times New Roman" w:cs="Times New Roman"/>
          <w:sz w:val="24"/>
          <w:szCs w:val="24"/>
        </w:rPr>
        <w:t xml:space="preserve">dan </w:t>
      </w:r>
      <w:r>
        <w:rPr>
          <w:rFonts w:ascii="Times New Roman" w:hAnsi="Times New Roman" w:cs="Times New Roman"/>
          <w:sz w:val="24"/>
          <w:szCs w:val="24"/>
        </w:rPr>
        <w:t xml:space="preserve">tidak semua pihak setuju dengan kebijakan BSE terutama para penerbit dan penulis. </w:t>
      </w:r>
      <w:r w:rsidR="006E2AEA">
        <w:rPr>
          <w:rFonts w:ascii="Times New Roman" w:hAnsi="Times New Roman" w:cs="Times New Roman"/>
          <w:sz w:val="24"/>
          <w:szCs w:val="24"/>
        </w:rPr>
        <w:t xml:space="preserve">Dampak kebijakan BSE sangat dirasakan oleh karyawan perusahaan penerbitan, khususnya di bidang penjualan. Akibat penerbit dilarang menjual buku langsung ke sekolah, karyawan di bidang penjualan </w:t>
      </w:r>
      <w:r w:rsidR="008F44C5">
        <w:rPr>
          <w:rFonts w:ascii="Times New Roman" w:hAnsi="Times New Roman" w:cs="Times New Roman"/>
          <w:sz w:val="24"/>
          <w:szCs w:val="24"/>
        </w:rPr>
        <w:t xml:space="preserve">menjadi </w:t>
      </w:r>
      <w:r w:rsidR="006E2AEA">
        <w:rPr>
          <w:rFonts w:ascii="Times New Roman" w:hAnsi="Times New Roman" w:cs="Times New Roman"/>
          <w:sz w:val="24"/>
          <w:szCs w:val="24"/>
        </w:rPr>
        <w:t xml:space="preserve">tidak diperlukan lagi sehingga banyak karyawan yang </w:t>
      </w:r>
      <w:r w:rsidR="008F44C5">
        <w:rPr>
          <w:rFonts w:ascii="Times New Roman" w:hAnsi="Times New Roman" w:cs="Times New Roman"/>
          <w:sz w:val="24"/>
          <w:szCs w:val="24"/>
        </w:rPr>
        <w:t>di-PHK.</w:t>
      </w:r>
      <w:r w:rsidR="006E2AEA">
        <w:rPr>
          <w:rFonts w:ascii="Times New Roman" w:hAnsi="Times New Roman" w:cs="Times New Roman"/>
          <w:sz w:val="24"/>
          <w:szCs w:val="24"/>
        </w:rPr>
        <w:t xml:space="preserve"> Sejak Mei 2009 ada 7</w:t>
      </w:r>
      <w:r w:rsidR="006C40EC">
        <w:rPr>
          <w:rFonts w:ascii="Times New Roman" w:hAnsi="Times New Roman" w:cs="Times New Roman"/>
          <w:sz w:val="24"/>
          <w:szCs w:val="24"/>
        </w:rPr>
        <w:t>.</w:t>
      </w:r>
      <w:r w:rsidR="006E2AEA">
        <w:rPr>
          <w:rFonts w:ascii="Times New Roman" w:hAnsi="Times New Roman" w:cs="Times New Roman"/>
          <w:sz w:val="24"/>
          <w:szCs w:val="24"/>
        </w:rPr>
        <w:t xml:space="preserve">000-an karyawan di bidang pemasaran buku </w:t>
      </w:r>
      <w:r w:rsidR="008F44C5">
        <w:rPr>
          <w:rFonts w:ascii="Times New Roman" w:hAnsi="Times New Roman" w:cs="Times New Roman"/>
          <w:sz w:val="24"/>
          <w:szCs w:val="24"/>
        </w:rPr>
        <w:t xml:space="preserve">pelajaran </w:t>
      </w:r>
      <w:r w:rsidR="006E2AEA">
        <w:rPr>
          <w:rFonts w:ascii="Times New Roman" w:hAnsi="Times New Roman" w:cs="Times New Roman"/>
          <w:sz w:val="24"/>
          <w:szCs w:val="24"/>
        </w:rPr>
        <w:t xml:space="preserve">yang dirumahkan (Desi Rahmawati, 2010). </w:t>
      </w:r>
    </w:p>
    <w:p w:rsidR="006E2AEA" w:rsidRDefault="006E2AEA" w:rsidP="003F2D5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37BE9">
        <w:rPr>
          <w:rFonts w:ascii="Times New Roman" w:hAnsi="Times New Roman" w:cs="Times New Roman"/>
          <w:sz w:val="24"/>
          <w:szCs w:val="24"/>
        </w:rPr>
        <w:t>Untuk m</w:t>
      </w:r>
      <w:r>
        <w:rPr>
          <w:rFonts w:ascii="Times New Roman" w:hAnsi="Times New Roman" w:cs="Times New Roman"/>
          <w:sz w:val="24"/>
          <w:szCs w:val="24"/>
        </w:rPr>
        <w:t xml:space="preserve">elihat beberapa persoalan yang muncul terkait dengan BSE, khususnya menyangkut mutu buku, dalam makalah ini akan ditunjukkan beberapa </w:t>
      </w:r>
      <w:r w:rsidR="009D6001">
        <w:rPr>
          <w:rFonts w:ascii="Times New Roman" w:hAnsi="Times New Roman" w:cs="Times New Roman"/>
          <w:sz w:val="24"/>
          <w:szCs w:val="24"/>
        </w:rPr>
        <w:t xml:space="preserve">contoh salah konsep </w:t>
      </w:r>
      <w:r>
        <w:rPr>
          <w:rFonts w:ascii="Times New Roman" w:hAnsi="Times New Roman" w:cs="Times New Roman"/>
          <w:sz w:val="24"/>
          <w:szCs w:val="24"/>
        </w:rPr>
        <w:t xml:space="preserve"> dalam </w:t>
      </w:r>
      <w:r w:rsidR="003230B8">
        <w:rPr>
          <w:rFonts w:ascii="Times New Roman" w:hAnsi="Times New Roman" w:cs="Times New Roman"/>
          <w:sz w:val="24"/>
          <w:szCs w:val="24"/>
        </w:rPr>
        <w:t xml:space="preserve"> buku </w:t>
      </w:r>
      <w:r>
        <w:rPr>
          <w:rFonts w:ascii="Times New Roman" w:hAnsi="Times New Roman" w:cs="Times New Roman"/>
          <w:sz w:val="24"/>
          <w:szCs w:val="24"/>
        </w:rPr>
        <w:t>BSE.</w:t>
      </w:r>
    </w:p>
    <w:p w:rsidR="006E2AEA" w:rsidRDefault="006E2AEA" w:rsidP="003F2D54">
      <w:pPr>
        <w:spacing w:line="360" w:lineRule="auto"/>
        <w:jc w:val="both"/>
        <w:rPr>
          <w:rFonts w:ascii="Times New Roman" w:hAnsi="Times New Roman" w:cs="Times New Roman"/>
          <w:sz w:val="24"/>
          <w:szCs w:val="24"/>
        </w:rPr>
      </w:pPr>
    </w:p>
    <w:p w:rsidR="006E2AEA" w:rsidRDefault="006E2AEA" w:rsidP="003F2D54">
      <w:pPr>
        <w:spacing w:line="360" w:lineRule="auto"/>
        <w:jc w:val="both"/>
        <w:rPr>
          <w:rFonts w:ascii="Times New Roman" w:hAnsi="Times New Roman" w:cs="Times New Roman"/>
          <w:b/>
          <w:sz w:val="24"/>
          <w:szCs w:val="24"/>
        </w:rPr>
      </w:pPr>
      <w:r>
        <w:rPr>
          <w:rFonts w:ascii="Times New Roman" w:hAnsi="Times New Roman" w:cs="Times New Roman"/>
          <w:b/>
          <w:sz w:val="24"/>
          <w:szCs w:val="24"/>
        </w:rPr>
        <w:t>B. Pembahasan</w:t>
      </w:r>
    </w:p>
    <w:p w:rsidR="006E2AEA" w:rsidRDefault="00DF24A2" w:rsidP="003F2D5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Buku Pelajaran IPA </w:t>
      </w:r>
    </w:p>
    <w:p w:rsidR="00BA3837" w:rsidRDefault="00DF24A2" w:rsidP="003F2D5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Buku pelajaran merupakan salah satu komponen penting dalam proses pembelajaran di sekolah. Di samping berfungsi untuk mendukung guru dalam proses pembelajaran di kelas, buku pelajaran juga merupakan alat bantu siswa dalam memahami konsep pelajaran yang diberikan guru. Jadi, isi buku pelajaran harus bebas dari </w:t>
      </w:r>
      <w:r w:rsidR="00257A89">
        <w:rPr>
          <w:rFonts w:ascii="Times New Roman" w:hAnsi="Times New Roman" w:cs="Times New Roman"/>
          <w:sz w:val="24"/>
          <w:szCs w:val="24"/>
        </w:rPr>
        <w:t>salah</w:t>
      </w:r>
      <w:r>
        <w:rPr>
          <w:rFonts w:ascii="Times New Roman" w:hAnsi="Times New Roman" w:cs="Times New Roman"/>
          <w:sz w:val="24"/>
          <w:szCs w:val="24"/>
        </w:rPr>
        <w:t xml:space="preserve"> konsep. Buku pelajaran </w:t>
      </w:r>
      <w:r w:rsidR="00257A89">
        <w:rPr>
          <w:rFonts w:ascii="Times New Roman" w:hAnsi="Times New Roman" w:cs="Times New Roman"/>
          <w:sz w:val="24"/>
          <w:szCs w:val="24"/>
        </w:rPr>
        <w:t xml:space="preserve">IPA </w:t>
      </w:r>
      <w:r>
        <w:rPr>
          <w:rFonts w:ascii="Times New Roman" w:hAnsi="Times New Roman" w:cs="Times New Roman"/>
          <w:sz w:val="24"/>
          <w:szCs w:val="24"/>
        </w:rPr>
        <w:lastRenderedPageBreak/>
        <w:t>seharusnya berisi lebih dari sekadar definisi-definisi dan istilah-istilah fisika. Akan tetapi, banyak buku pelajaran yang hanya mendefinisikan beberapa kon</w:t>
      </w:r>
      <w:r w:rsidR="00BA3837">
        <w:rPr>
          <w:rFonts w:ascii="Times New Roman" w:hAnsi="Times New Roman" w:cs="Times New Roman"/>
          <w:sz w:val="24"/>
          <w:szCs w:val="24"/>
        </w:rPr>
        <w:t xml:space="preserve">sep dan istilah-istilah fisika tanpa penjelasan yang terperinci mengenai konsep yang bersangkutan. </w:t>
      </w:r>
      <w:r w:rsidR="00257A89">
        <w:rPr>
          <w:rFonts w:ascii="Times New Roman" w:hAnsi="Times New Roman" w:cs="Times New Roman"/>
          <w:sz w:val="24"/>
          <w:szCs w:val="24"/>
        </w:rPr>
        <w:t>Banyak b</w:t>
      </w:r>
      <w:r w:rsidR="00A424C1">
        <w:rPr>
          <w:rFonts w:ascii="Times New Roman" w:hAnsi="Times New Roman" w:cs="Times New Roman"/>
          <w:sz w:val="24"/>
          <w:szCs w:val="24"/>
        </w:rPr>
        <w:t xml:space="preserve">uku pelajaran </w:t>
      </w:r>
      <w:r w:rsidR="00257A89">
        <w:rPr>
          <w:rFonts w:ascii="Times New Roman" w:hAnsi="Times New Roman" w:cs="Times New Roman"/>
          <w:sz w:val="24"/>
          <w:szCs w:val="24"/>
        </w:rPr>
        <w:t>IPA</w:t>
      </w:r>
      <w:r w:rsidR="00A424C1">
        <w:rPr>
          <w:rFonts w:ascii="Times New Roman" w:hAnsi="Times New Roman" w:cs="Times New Roman"/>
          <w:sz w:val="24"/>
          <w:szCs w:val="24"/>
        </w:rPr>
        <w:t xml:space="preserve"> berbasis elektronik (BSE) yang hanya sekadar kumpulan konsep yang masih sangat sulit dipahami oleh anak didik. </w:t>
      </w:r>
      <w:r w:rsidR="008225D1">
        <w:rPr>
          <w:rFonts w:ascii="Times New Roman" w:hAnsi="Times New Roman" w:cs="Times New Roman"/>
          <w:sz w:val="24"/>
          <w:szCs w:val="24"/>
        </w:rPr>
        <w:t xml:space="preserve">Buku pelajaran </w:t>
      </w:r>
      <w:r w:rsidR="00257A89">
        <w:rPr>
          <w:rFonts w:ascii="Times New Roman" w:hAnsi="Times New Roman" w:cs="Times New Roman"/>
          <w:sz w:val="24"/>
          <w:szCs w:val="24"/>
        </w:rPr>
        <w:t>IPA</w:t>
      </w:r>
      <w:r w:rsidR="008225D1">
        <w:rPr>
          <w:rFonts w:ascii="Times New Roman" w:hAnsi="Times New Roman" w:cs="Times New Roman"/>
          <w:sz w:val="24"/>
          <w:szCs w:val="24"/>
        </w:rPr>
        <w:t xml:space="preserve"> (sains) yang tidak ditulis dengan baik dapat menyebarkan salah konsep (Suparno, 2005: 44). </w:t>
      </w:r>
      <w:r w:rsidR="00257A89">
        <w:rPr>
          <w:rFonts w:ascii="Times New Roman" w:hAnsi="Times New Roman" w:cs="Times New Roman"/>
          <w:sz w:val="24"/>
          <w:szCs w:val="24"/>
        </w:rPr>
        <w:t xml:space="preserve">Sementara itu, banyak buku pelajaran (sains) yang ditulis secara singkat sehingga tidak memunculkan proses sains (Collete dan Chiapetta, 1994: 306). </w:t>
      </w:r>
      <w:r w:rsidR="00A424C1">
        <w:rPr>
          <w:rFonts w:ascii="Times New Roman" w:hAnsi="Times New Roman" w:cs="Times New Roman"/>
          <w:sz w:val="24"/>
          <w:szCs w:val="24"/>
        </w:rPr>
        <w:t xml:space="preserve">Penyajian BSE yang </w:t>
      </w:r>
      <w:r w:rsidR="00BA3837">
        <w:rPr>
          <w:rFonts w:ascii="Times New Roman" w:hAnsi="Times New Roman" w:cs="Times New Roman"/>
          <w:sz w:val="24"/>
          <w:szCs w:val="24"/>
        </w:rPr>
        <w:t xml:space="preserve">sangat singkat ini </w:t>
      </w:r>
      <w:r w:rsidR="00257A89">
        <w:rPr>
          <w:rFonts w:ascii="Times New Roman" w:hAnsi="Times New Roman" w:cs="Times New Roman"/>
          <w:sz w:val="24"/>
          <w:szCs w:val="24"/>
        </w:rPr>
        <w:t xml:space="preserve">boleh jadi </w:t>
      </w:r>
      <w:r w:rsidR="00A424C1">
        <w:rPr>
          <w:rFonts w:ascii="Times New Roman" w:hAnsi="Times New Roman" w:cs="Times New Roman"/>
          <w:sz w:val="24"/>
          <w:szCs w:val="24"/>
        </w:rPr>
        <w:t xml:space="preserve">berkaitan dengan harga eceran tertinggi ketika </w:t>
      </w:r>
      <w:r w:rsidR="00BA3837">
        <w:rPr>
          <w:rFonts w:ascii="Times New Roman" w:hAnsi="Times New Roman" w:cs="Times New Roman"/>
          <w:sz w:val="24"/>
          <w:szCs w:val="24"/>
        </w:rPr>
        <w:t xml:space="preserve">buku-buku itu dicetak dan dipasarkan. </w:t>
      </w:r>
      <w:r w:rsidR="005C400E">
        <w:rPr>
          <w:rFonts w:ascii="Times New Roman" w:hAnsi="Times New Roman" w:cs="Times New Roman"/>
          <w:sz w:val="24"/>
          <w:szCs w:val="24"/>
        </w:rPr>
        <w:t>Buku pelajaran seharusnya dapat digunakan untuk mengawali proses inkuiri siswa dan menarik siswa untuk melakukan penyelidikan. Buku pelajaran yang berorientasi inkuiri dapat merangsang siswa untuk aktif, tidak sekadar hanya menyerap informasi</w:t>
      </w:r>
      <w:r w:rsidR="00414F8B">
        <w:rPr>
          <w:rFonts w:ascii="Times New Roman" w:hAnsi="Times New Roman" w:cs="Times New Roman"/>
          <w:sz w:val="24"/>
          <w:szCs w:val="24"/>
        </w:rPr>
        <w:t>.</w:t>
      </w:r>
    </w:p>
    <w:p w:rsidR="00414F8B" w:rsidRDefault="00414F8B" w:rsidP="003F2D54">
      <w:pPr>
        <w:spacing w:line="360" w:lineRule="auto"/>
        <w:jc w:val="both"/>
        <w:rPr>
          <w:rFonts w:ascii="Times New Roman" w:hAnsi="Times New Roman" w:cs="Times New Roman"/>
          <w:sz w:val="24"/>
          <w:szCs w:val="24"/>
        </w:rPr>
      </w:pPr>
      <w:r>
        <w:rPr>
          <w:rFonts w:ascii="Times New Roman" w:hAnsi="Times New Roman" w:cs="Times New Roman"/>
          <w:sz w:val="24"/>
          <w:szCs w:val="24"/>
        </w:rPr>
        <w:tab/>
        <w:t>Untuk memilih buku pelajaran perlu mempertimbangkan beberapa faktor</w:t>
      </w:r>
      <w:r w:rsidR="000E6D73">
        <w:rPr>
          <w:rFonts w:ascii="Times New Roman" w:hAnsi="Times New Roman" w:cs="Times New Roman"/>
          <w:sz w:val="24"/>
          <w:szCs w:val="24"/>
        </w:rPr>
        <w:t xml:space="preserve">, misalnya: kemampuan siswa, kedalaman materi, serta reputasi pengarang dan  penerbit. </w:t>
      </w:r>
      <w:r w:rsidR="00D57FE5">
        <w:rPr>
          <w:rFonts w:ascii="Times New Roman" w:hAnsi="Times New Roman" w:cs="Times New Roman"/>
          <w:sz w:val="24"/>
          <w:szCs w:val="24"/>
        </w:rPr>
        <w:t xml:space="preserve">Warming dan Baber (1989) memberikan beberapa syarat yang harus dipenuhi oleh buku pelajaran, misalnya: tingkat keterbacaan, reputasi pengarang, diterbitkan oleh penerbit terkemuka, </w:t>
      </w:r>
      <w:r w:rsidR="009366A7">
        <w:rPr>
          <w:rFonts w:ascii="Times New Roman" w:hAnsi="Times New Roman" w:cs="Times New Roman"/>
          <w:sz w:val="24"/>
          <w:szCs w:val="24"/>
        </w:rPr>
        <w:t xml:space="preserve">dan </w:t>
      </w:r>
      <w:r w:rsidR="00D57FE5">
        <w:rPr>
          <w:rFonts w:ascii="Times New Roman" w:hAnsi="Times New Roman" w:cs="Times New Roman"/>
          <w:sz w:val="24"/>
          <w:szCs w:val="24"/>
        </w:rPr>
        <w:t xml:space="preserve">buku </w:t>
      </w:r>
      <w:r w:rsidR="009366A7">
        <w:rPr>
          <w:rFonts w:ascii="Times New Roman" w:hAnsi="Times New Roman" w:cs="Times New Roman"/>
          <w:sz w:val="24"/>
          <w:szCs w:val="24"/>
        </w:rPr>
        <w:t xml:space="preserve">itu </w:t>
      </w:r>
      <w:r w:rsidR="00D57FE5">
        <w:rPr>
          <w:rFonts w:ascii="Times New Roman" w:hAnsi="Times New Roman" w:cs="Times New Roman"/>
          <w:sz w:val="24"/>
          <w:szCs w:val="24"/>
        </w:rPr>
        <w:t xml:space="preserve">harus telah diuji coba. Di samping itu, perlu dipertimbangkan pula pendekatan pembelajaran yang akan dilakukan oleh guru. </w:t>
      </w:r>
      <w:r w:rsidR="000E6D73">
        <w:rPr>
          <w:rFonts w:ascii="Times New Roman" w:hAnsi="Times New Roman" w:cs="Times New Roman"/>
          <w:sz w:val="24"/>
          <w:szCs w:val="24"/>
        </w:rPr>
        <w:t xml:space="preserve"> </w:t>
      </w:r>
      <w:r>
        <w:rPr>
          <w:rFonts w:ascii="Times New Roman" w:hAnsi="Times New Roman" w:cs="Times New Roman"/>
          <w:sz w:val="24"/>
          <w:szCs w:val="24"/>
        </w:rPr>
        <w:t xml:space="preserve">Pembelajaran sains yang hanya didasarkan pada pendekatan konvensional biasanya tidak memerlukan banyak peralatan laboratorium. </w:t>
      </w:r>
      <w:r w:rsidR="000E6D73">
        <w:rPr>
          <w:rFonts w:ascii="Times New Roman" w:hAnsi="Times New Roman" w:cs="Times New Roman"/>
          <w:sz w:val="24"/>
          <w:szCs w:val="24"/>
        </w:rPr>
        <w:t xml:space="preserve">Sebaliknya, pembelajaran sains berbasis inkuiri memerlukan lebih banyak peralatan laboratorium. </w:t>
      </w:r>
    </w:p>
    <w:p w:rsidR="00D85C39" w:rsidRDefault="00D85C39" w:rsidP="003F2D54">
      <w:pPr>
        <w:spacing w:line="360" w:lineRule="auto"/>
        <w:jc w:val="both"/>
        <w:rPr>
          <w:rFonts w:ascii="Times New Roman" w:hAnsi="Times New Roman" w:cs="Times New Roman"/>
          <w:sz w:val="24"/>
          <w:szCs w:val="24"/>
        </w:rPr>
      </w:pPr>
    </w:p>
    <w:p w:rsidR="00D85C39" w:rsidRDefault="00D85C39" w:rsidP="003F2D5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BSE Pelajaran </w:t>
      </w:r>
      <w:r w:rsidR="008654F0">
        <w:rPr>
          <w:rFonts w:ascii="Times New Roman" w:hAnsi="Times New Roman" w:cs="Times New Roman"/>
          <w:b/>
          <w:sz w:val="24"/>
          <w:szCs w:val="24"/>
        </w:rPr>
        <w:t>IPA</w:t>
      </w:r>
    </w:p>
    <w:p w:rsidR="00AE4E5F" w:rsidRDefault="00D85C39" w:rsidP="003F2D5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19418E">
        <w:rPr>
          <w:rFonts w:ascii="Times New Roman" w:hAnsi="Times New Roman" w:cs="Times New Roman"/>
          <w:sz w:val="24"/>
          <w:szCs w:val="24"/>
        </w:rPr>
        <w:t xml:space="preserve">Semua buku </w:t>
      </w:r>
      <w:r w:rsidR="008654F0">
        <w:rPr>
          <w:rFonts w:ascii="Times New Roman" w:hAnsi="Times New Roman" w:cs="Times New Roman"/>
          <w:sz w:val="24"/>
          <w:szCs w:val="24"/>
        </w:rPr>
        <w:t>BSE</w:t>
      </w:r>
      <w:r w:rsidR="0019418E">
        <w:rPr>
          <w:rFonts w:ascii="Times New Roman" w:hAnsi="Times New Roman" w:cs="Times New Roman"/>
          <w:sz w:val="24"/>
          <w:szCs w:val="24"/>
        </w:rPr>
        <w:t xml:space="preserve"> telah melalui proses penilaian yang dilakukan oleh Pusat Perbukuan Kemendiknas. </w:t>
      </w:r>
      <w:r w:rsidR="009366A7">
        <w:rPr>
          <w:rFonts w:ascii="Times New Roman" w:hAnsi="Times New Roman" w:cs="Times New Roman"/>
          <w:sz w:val="24"/>
          <w:szCs w:val="24"/>
        </w:rPr>
        <w:t>Jadi</w:t>
      </w:r>
      <w:r w:rsidR="0019418E">
        <w:rPr>
          <w:rFonts w:ascii="Times New Roman" w:hAnsi="Times New Roman" w:cs="Times New Roman"/>
          <w:sz w:val="24"/>
          <w:szCs w:val="24"/>
        </w:rPr>
        <w:t xml:space="preserve">, </w:t>
      </w:r>
      <w:r w:rsidR="009366A7">
        <w:rPr>
          <w:rFonts w:ascii="Times New Roman" w:hAnsi="Times New Roman" w:cs="Times New Roman"/>
          <w:sz w:val="24"/>
          <w:szCs w:val="24"/>
        </w:rPr>
        <w:t xml:space="preserve">sebenarnya </w:t>
      </w:r>
      <w:r w:rsidR="0019418E">
        <w:rPr>
          <w:rFonts w:ascii="Times New Roman" w:hAnsi="Times New Roman" w:cs="Times New Roman"/>
          <w:sz w:val="24"/>
          <w:szCs w:val="24"/>
        </w:rPr>
        <w:t xml:space="preserve">buku ini telah memenuhi standar </w:t>
      </w:r>
      <w:r w:rsidR="00F44BBC">
        <w:rPr>
          <w:rFonts w:ascii="Times New Roman" w:hAnsi="Times New Roman" w:cs="Times New Roman"/>
          <w:sz w:val="24"/>
          <w:szCs w:val="24"/>
        </w:rPr>
        <w:t>penilaian</w:t>
      </w:r>
      <w:r w:rsidR="0019418E">
        <w:rPr>
          <w:rFonts w:ascii="Times New Roman" w:hAnsi="Times New Roman" w:cs="Times New Roman"/>
          <w:sz w:val="24"/>
          <w:szCs w:val="24"/>
        </w:rPr>
        <w:t xml:space="preserve"> yang telah ditetapkan oleh Pusat Perbukuan. Ada banyak kriteria penilaian yang harus dipenuhi agar sebuah buku pelajaran layak digunakan sebagai acuan pembelajaran. </w:t>
      </w:r>
      <w:r w:rsidR="00F44BBC">
        <w:rPr>
          <w:rFonts w:ascii="Times New Roman" w:hAnsi="Times New Roman" w:cs="Times New Roman"/>
          <w:sz w:val="24"/>
          <w:szCs w:val="24"/>
        </w:rPr>
        <w:t>Standar penilaian buku pelajaran sains meliputi tiga aspek</w:t>
      </w:r>
      <w:r w:rsidR="00AE4E5F">
        <w:rPr>
          <w:rFonts w:ascii="Times New Roman" w:hAnsi="Times New Roman" w:cs="Times New Roman"/>
          <w:sz w:val="24"/>
          <w:szCs w:val="24"/>
        </w:rPr>
        <w:t xml:space="preserve"> (Pusbuk, 2007)</w:t>
      </w:r>
      <w:r w:rsidR="00F44BBC">
        <w:rPr>
          <w:rFonts w:ascii="Times New Roman" w:hAnsi="Times New Roman" w:cs="Times New Roman"/>
          <w:sz w:val="24"/>
          <w:szCs w:val="24"/>
        </w:rPr>
        <w:t xml:space="preserve">. Pertama, aspek materi </w:t>
      </w:r>
      <w:r w:rsidR="009366A7">
        <w:rPr>
          <w:rFonts w:ascii="Times New Roman" w:hAnsi="Times New Roman" w:cs="Times New Roman"/>
          <w:sz w:val="24"/>
          <w:szCs w:val="24"/>
        </w:rPr>
        <w:t xml:space="preserve">yang </w:t>
      </w:r>
      <w:r w:rsidR="00F44BBC">
        <w:rPr>
          <w:rFonts w:ascii="Times New Roman" w:hAnsi="Times New Roman" w:cs="Times New Roman"/>
          <w:sz w:val="24"/>
          <w:szCs w:val="24"/>
        </w:rPr>
        <w:t>me</w:t>
      </w:r>
      <w:r w:rsidR="009366A7">
        <w:rPr>
          <w:rFonts w:ascii="Times New Roman" w:hAnsi="Times New Roman" w:cs="Times New Roman"/>
          <w:sz w:val="24"/>
          <w:szCs w:val="24"/>
        </w:rPr>
        <w:t>liputi</w:t>
      </w:r>
      <w:r w:rsidR="00F44BBC">
        <w:rPr>
          <w:rFonts w:ascii="Times New Roman" w:hAnsi="Times New Roman" w:cs="Times New Roman"/>
          <w:sz w:val="24"/>
          <w:szCs w:val="24"/>
        </w:rPr>
        <w:t xml:space="preserve"> kelengkapan materi, keakuratan materi, kegiatan yang mendukung materi, kemutakhiran materi, materi dapat meningkatkan kompetensi siswa</w:t>
      </w:r>
      <w:r w:rsidR="00AE4E5F">
        <w:rPr>
          <w:rFonts w:ascii="Times New Roman" w:hAnsi="Times New Roman" w:cs="Times New Roman"/>
          <w:sz w:val="24"/>
          <w:szCs w:val="24"/>
        </w:rPr>
        <w:t>, materi mengikuti sistematika keilmuan, materi mengembangkan keterampilan dan kemampuan berfikir, materi merangsang siswa untuk</w:t>
      </w:r>
      <w:r w:rsidR="00B27AF3">
        <w:rPr>
          <w:rFonts w:ascii="Times New Roman" w:hAnsi="Times New Roman" w:cs="Times New Roman"/>
          <w:sz w:val="24"/>
          <w:szCs w:val="24"/>
        </w:rPr>
        <w:t xml:space="preserve"> ingin tahu, serta penggunaan si</w:t>
      </w:r>
      <w:r w:rsidR="00AE4E5F">
        <w:rPr>
          <w:rFonts w:ascii="Times New Roman" w:hAnsi="Times New Roman" w:cs="Times New Roman"/>
          <w:sz w:val="24"/>
          <w:szCs w:val="24"/>
        </w:rPr>
        <w:t xml:space="preserve">mbol, notasi, dan satuan. Kedua, aspek penyajian yang meliputi organisasi penyajian materi, organisasi penyajian bab, melibatkan siswa aktif, meningkatkan kualitas pembelajaran, dan sebagainya. Ketiga, aspek bahasa (keterbacaan) </w:t>
      </w:r>
      <w:r w:rsidR="00AE4E5F">
        <w:rPr>
          <w:rFonts w:ascii="Times New Roman" w:hAnsi="Times New Roman" w:cs="Times New Roman"/>
          <w:sz w:val="24"/>
          <w:szCs w:val="24"/>
        </w:rPr>
        <w:lastRenderedPageBreak/>
        <w:t>yang m</w:t>
      </w:r>
      <w:r w:rsidR="009366A7">
        <w:rPr>
          <w:rFonts w:ascii="Times New Roman" w:hAnsi="Times New Roman" w:cs="Times New Roman"/>
          <w:sz w:val="24"/>
          <w:szCs w:val="24"/>
        </w:rPr>
        <w:t>eliputi</w:t>
      </w:r>
      <w:r w:rsidR="00AE4E5F">
        <w:rPr>
          <w:rFonts w:ascii="Times New Roman" w:hAnsi="Times New Roman" w:cs="Times New Roman"/>
          <w:sz w:val="24"/>
          <w:szCs w:val="24"/>
        </w:rPr>
        <w:t xml:space="preserve"> penggunaan bahasa Indonesia yang baik dan benar, peristilahan, </w:t>
      </w:r>
      <w:r w:rsidR="009366A7">
        <w:rPr>
          <w:rFonts w:ascii="Times New Roman" w:hAnsi="Times New Roman" w:cs="Times New Roman"/>
          <w:sz w:val="24"/>
          <w:szCs w:val="24"/>
        </w:rPr>
        <w:t>serta</w:t>
      </w:r>
      <w:r w:rsidR="00AE4E5F">
        <w:rPr>
          <w:rFonts w:ascii="Times New Roman" w:hAnsi="Times New Roman" w:cs="Times New Roman"/>
          <w:sz w:val="24"/>
          <w:szCs w:val="24"/>
        </w:rPr>
        <w:t xml:space="preserve"> kesesuaian bahasa. </w:t>
      </w:r>
    </w:p>
    <w:p w:rsidR="00AE4E5F" w:rsidRDefault="00AE4E5F" w:rsidP="003F2D5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Meskipun semua buku BSE telah lolos penilaian Pusat Perbukuan, tetapi buku-buku </w:t>
      </w:r>
      <w:r w:rsidR="009366A7">
        <w:rPr>
          <w:rFonts w:ascii="Times New Roman" w:hAnsi="Times New Roman" w:cs="Times New Roman"/>
          <w:sz w:val="24"/>
          <w:szCs w:val="24"/>
        </w:rPr>
        <w:t xml:space="preserve">itu </w:t>
      </w:r>
      <w:r>
        <w:rPr>
          <w:rFonts w:ascii="Times New Roman" w:hAnsi="Times New Roman" w:cs="Times New Roman"/>
          <w:sz w:val="24"/>
          <w:szCs w:val="24"/>
        </w:rPr>
        <w:t>masih banyak terdapat kesalahan dari berbagai aspek. Sebagai gambaran berikut ini disaji</w:t>
      </w:r>
      <w:r w:rsidR="006357DA">
        <w:rPr>
          <w:rFonts w:ascii="Times New Roman" w:hAnsi="Times New Roman" w:cs="Times New Roman"/>
          <w:sz w:val="24"/>
          <w:szCs w:val="24"/>
        </w:rPr>
        <w:t>k</w:t>
      </w:r>
      <w:r>
        <w:rPr>
          <w:rFonts w:ascii="Times New Roman" w:hAnsi="Times New Roman" w:cs="Times New Roman"/>
          <w:sz w:val="24"/>
          <w:szCs w:val="24"/>
        </w:rPr>
        <w:t>an (sebagian) kesalahan yang dijumpai pada beberapa judul buku.</w:t>
      </w:r>
      <w:r w:rsidR="006357DA">
        <w:rPr>
          <w:rFonts w:ascii="Times New Roman" w:hAnsi="Times New Roman" w:cs="Times New Roman"/>
          <w:sz w:val="24"/>
          <w:szCs w:val="24"/>
        </w:rPr>
        <w:t xml:space="preserve"> Apa yang disajikan di bawah ini bukan hasil penelitian, tetapi hanya sekadar informasi awal mengenai kesalahan yang ada di buku-buku BSE. </w:t>
      </w:r>
    </w:p>
    <w:p w:rsidR="00276A34" w:rsidRDefault="00276A34" w:rsidP="003F2D54">
      <w:pPr>
        <w:spacing w:line="360" w:lineRule="auto"/>
        <w:jc w:val="both"/>
        <w:rPr>
          <w:rFonts w:ascii="Times New Roman" w:hAnsi="Times New Roman" w:cs="Times New Roman"/>
          <w:sz w:val="24"/>
          <w:szCs w:val="24"/>
        </w:rPr>
      </w:pPr>
    </w:p>
    <w:p w:rsidR="00276A34" w:rsidRDefault="00276A34" w:rsidP="00276A34">
      <w:pPr>
        <w:autoSpaceDE w:val="0"/>
        <w:autoSpaceDN w:val="0"/>
        <w:adjustRightInd w:val="0"/>
        <w:spacing w:line="360" w:lineRule="auto"/>
        <w:jc w:val="both"/>
        <w:rPr>
          <w:rFonts w:ascii="Times New Roman" w:eastAsiaTheme="minorEastAsia" w:hAnsi="Times New Roman" w:cs="Times New Roman"/>
          <w:color w:val="000000"/>
          <w:sz w:val="24"/>
          <w:szCs w:val="24"/>
        </w:rPr>
      </w:pPr>
      <w:r w:rsidRPr="00251ED3">
        <w:rPr>
          <w:rFonts w:ascii="Times New Roman" w:eastAsiaTheme="minorEastAsia" w:hAnsi="Times New Roman" w:cs="Times New Roman"/>
          <w:i/>
          <w:color w:val="000000"/>
          <w:sz w:val="24"/>
          <w:szCs w:val="24"/>
        </w:rPr>
        <w:t>Cerdas Belajar IPA untuk SMP/MTs Kelas VIII</w:t>
      </w:r>
      <w:r>
        <w:rPr>
          <w:rFonts w:ascii="Times New Roman" w:eastAsiaTheme="minorEastAsia" w:hAnsi="Times New Roman" w:cs="Times New Roman"/>
          <w:color w:val="000000"/>
          <w:sz w:val="24"/>
          <w:szCs w:val="24"/>
        </w:rPr>
        <w:t xml:space="preserve"> (Agung Wijaya, dkk)</w:t>
      </w:r>
    </w:p>
    <w:p w:rsidR="00276A34" w:rsidRPr="008654F0" w:rsidRDefault="00276A34" w:rsidP="00276A34">
      <w:pPr>
        <w:pStyle w:val="ListParagraph"/>
        <w:numPr>
          <w:ilvl w:val="0"/>
          <w:numId w:val="7"/>
        </w:numPr>
        <w:autoSpaceDE w:val="0"/>
        <w:autoSpaceDN w:val="0"/>
        <w:adjustRightInd w:val="0"/>
        <w:spacing w:line="360" w:lineRule="auto"/>
        <w:jc w:val="both"/>
        <w:rPr>
          <w:rFonts w:ascii="Times New Roman" w:hAnsi="Times New Roman" w:cs="Times New Roman"/>
          <w:color w:val="231F20"/>
          <w:sz w:val="24"/>
          <w:szCs w:val="24"/>
        </w:rPr>
      </w:pPr>
      <w:r w:rsidRPr="008654F0">
        <w:rPr>
          <w:rFonts w:ascii="Times New Roman" w:hAnsi="Times New Roman" w:cs="Times New Roman"/>
          <w:color w:val="231F20"/>
          <w:sz w:val="24"/>
          <w:szCs w:val="24"/>
        </w:rPr>
        <w:t>Jika dua prisma optik dipasang setangkup dengan bagian bawahnya yang ditempelkan maka sinar yang datang pada salah satu arah akan dibiaskan mengumpul. Akan tetapi, jika bagian atasnya yang ditempelkan, sinar akan dibiaskan menyebar.</w:t>
      </w:r>
      <w:r w:rsidR="009366A7">
        <w:rPr>
          <w:rFonts w:ascii="Times New Roman" w:hAnsi="Times New Roman" w:cs="Times New Roman"/>
          <w:color w:val="231F20"/>
          <w:sz w:val="24"/>
          <w:szCs w:val="24"/>
        </w:rPr>
        <w:t xml:space="preserve"> Kombinasi dua prisma ini akan membentuk lensa.</w:t>
      </w:r>
    </w:p>
    <w:p w:rsidR="00276A34" w:rsidRDefault="00276A34" w:rsidP="00276A34">
      <w:pPr>
        <w:autoSpaceDE w:val="0"/>
        <w:autoSpaceDN w:val="0"/>
        <w:adjustRightInd w:val="0"/>
        <w:spacing w:line="360" w:lineRule="auto"/>
        <w:rPr>
          <w:rFonts w:ascii="Times New Roman" w:eastAsiaTheme="minorEastAsia" w:hAnsi="Times New Roman" w:cs="Times New Roman"/>
          <w:color w:val="000000"/>
          <w:sz w:val="24"/>
          <w:szCs w:val="24"/>
        </w:rPr>
      </w:pPr>
      <w:r w:rsidRPr="008358F5">
        <w:rPr>
          <w:rFonts w:ascii="Times New Roman" w:eastAsiaTheme="minorEastAsia" w:hAnsi="Times New Roman" w:cs="Times New Roman"/>
          <w:noProof/>
          <w:color w:val="000000"/>
          <w:sz w:val="24"/>
          <w:szCs w:val="24"/>
        </w:rPr>
        <w:drawing>
          <wp:inline distT="0" distB="0" distL="0" distR="0">
            <wp:extent cx="2529536" cy="926443"/>
            <wp:effectExtent l="19050" t="0" r="411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29674" cy="926493"/>
                    </a:xfrm>
                    <a:prstGeom prst="rect">
                      <a:avLst/>
                    </a:prstGeom>
                    <a:noFill/>
                    <a:ln w="9525">
                      <a:noFill/>
                      <a:miter lim="800000"/>
                      <a:headEnd/>
                      <a:tailEnd/>
                    </a:ln>
                  </pic:spPr>
                </pic:pic>
              </a:graphicData>
            </a:graphic>
          </wp:inline>
        </w:drawing>
      </w:r>
    </w:p>
    <w:p w:rsidR="00276A34" w:rsidRDefault="00276A34" w:rsidP="00276A34">
      <w:pPr>
        <w:rPr>
          <w:rFonts w:ascii="Times New Roman" w:hAnsi="Times New Roman" w:cs="Times New Roman"/>
          <w:color w:val="231F20"/>
          <w:sz w:val="24"/>
          <w:szCs w:val="24"/>
        </w:rPr>
      </w:pPr>
      <w:r w:rsidRPr="00251ED3">
        <w:rPr>
          <w:rFonts w:ascii="Times New Roman" w:hAnsi="Times New Roman" w:cs="Times New Roman"/>
          <w:color w:val="231F20"/>
          <w:sz w:val="24"/>
          <w:szCs w:val="24"/>
        </w:rPr>
        <w:t>Gambar 19.24 Dua Prisma Digabung Menjadi Lensa</w:t>
      </w:r>
    </w:p>
    <w:p w:rsidR="00276A34" w:rsidRDefault="00276A34" w:rsidP="00276A34">
      <w:pPr>
        <w:rPr>
          <w:rFonts w:ascii="Times New Roman" w:hAnsi="Times New Roman" w:cs="Times New Roman"/>
          <w:color w:val="231F20"/>
          <w:sz w:val="24"/>
          <w:szCs w:val="24"/>
        </w:rPr>
      </w:pPr>
    </w:p>
    <w:p w:rsidR="00276A34" w:rsidRPr="003D77C7" w:rsidRDefault="00276A34" w:rsidP="00276A34">
      <w:pPr>
        <w:autoSpaceDE w:val="0"/>
        <w:autoSpaceDN w:val="0"/>
        <w:adjustRightInd w:val="0"/>
        <w:spacing w:line="360" w:lineRule="auto"/>
        <w:jc w:val="both"/>
        <w:rPr>
          <w:rFonts w:ascii="Times New Roman" w:hAnsi="Times New Roman" w:cs="Times New Roman"/>
          <w:color w:val="231F20"/>
          <w:sz w:val="24"/>
          <w:szCs w:val="24"/>
        </w:rPr>
      </w:pPr>
      <w:r w:rsidRPr="00251ED3">
        <w:rPr>
          <w:rFonts w:ascii="Times New Roman" w:hAnsi="Times New Roman" w:cs="Times New Roman"/>
          <w:i/>
          <w:color w:val="231F20"/>
          <w:sz w:val="24"/>
          <w:szCs w:val="24"/>
        </w:rPr>
        <w:t>Ilmu Pengetahuan Alam untuk SMP/MTs Kelas VIII</w:t>
      </w:r>
      <w:r w:rsidRPr="004D1559">
        <w:rPr>
          <w:rFonts w:ascii="Times New Roman" w:hAnsi="Times New Roman" w:cs="Times New Roman"/>
          <w:color w:val="231F20"/>
          <w:sz w:val="24"/>
          <w:szCs w:val="24"/>
        </w:rPr>
        <w:t xml:space="preserve"> (H Moch Agus Krisno)*</w:t>
      </w:r>
    </w:p>
    <w:p w:rsidR="00276A34" w:rsidRPr="004D1559" w:rsidRDefault="00276A34" w:rsidP="00276A34">
      <w:pPr>
        <w:pStyle w:val="ListParagraph"/>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4D1559">
        <w:rPr>
          <w:rFonts w:ascii="Times New Roman" w:hAnsi="Times New Roman" w:cs="Times New Roman"/>
          <w:color w:val="000000"/>
          <w:sz w:val="24"/>
          <w:szCs w:val="24"/>
        </w:rPr>
        <w:t>Gaya normal adalah gaya sentuh yang timbul akibat sentuhan dua benda. Arah gaya normal selalu tegak lurus terhadap bidang sentuh. Besarnya gaya normal suatu benda yang terletak pada bidang horisontal sama dengan berat benda dan dirumuskan sebagai berikut</w:t>
      </w:r>
      <w:r w:rsidR="00D76994">
        <w:rPr>
          <w:rFonts w:ascii="Times New Roman" w:hAnsi="Times New Roman" w:cs="Times New Roman"/>
          <w:color w:val="000000"/>
          <w:sz w:val="24"/>
          <w:szCs w:val="24"/>
        </w:rPr>
        <w:t>:</w:t>
      </w:r>
      <w:r w:rsidRPr="004D1559">
        <w:rPr>
          <w:rFonts w:ascii="Times New Roman" w:hAnsi="Times New Roman" w:cs="Times New Roman"/>
          <w:color w:val="000000"/>
          <w:sz w:val="24"/>
          <w:szCs w:val="24"/>
        </w:rPr>
        <w:t xml:space="preserve"> (hal 181).</w:t>
      </w:r>
    </w:p>
    <w:p w:rsidR="00276A34" w:rsidRPr="004D1559" w:rsidRDefault="00FC0CA5" w:rsidP="00276A34">
      <w:pPr>
        <w:autoSpaceDE w:val="0"/>
        <w:autoSpaceDN w:val="0"/>
        <w:adjustRightInd w:val="0"/>
        <w:spacing w:line="360" w:lineRule="auto"/>
        <w:rPr>
          <w:rFonts w:ascii="Times New Roman" w:eastAsiaTheme="minorEastAsia" w:hAnsi="Times New Roman" w:cs="Times New Roman"/>
          <w:color w:val="000000"/>
          <w:sz w:val="24"/>
          <w:szCs w:val="24"/>
        </w:rPr>
      </w:pPr>
      <m:oMathPara>
        <m:oMath>
          <m:acc>
            <m:accPr>
              <m:chr m:val="⃗"/>
              <m:ctrlPr>
                <w:rPr>
                  <w:rFonts w:ascii="Cambria Math" w:hAnsi="Times New Roman" w:cs="Times New Roman"/>
                  <w:i/>
                  <w:color w:val="000000"/>
                  <w:sz w:val="24"/>
                  <w:szCs w:val="24"/>
                </w:rPr>
              </m:ctrlPr>
            </m:accPr>
            <m:e>
              <m:r>
                <w:rPr>
                  <w:rFonts w:ascii="Cambria Math" w:hAnsi="Cambria Math" w:cs="Times New Roman"/>
                  <w:color w:val="000000"/>
                  <w:sz w:val="24"/>
                  <w:szCs w:val="24"/>
                </w:rPr>
                <m:t>N</m:t>
              </m:r>
            </m:e>
          </m:acc>
          <m:r>
            <w:rPr>
              <w:rFonts w:ascii="Cambria Math" w:hAnsi="Times New Roman" w:cs="Times New Roman"/>
              <w:color w:val="000000"/>
              <w:sz w:val="24"/>
              <w:szCs w:val="24"/>
            </w:rPr>
            <m:t>=</m:t>
          </m:r>
          <m:acc>
            <m:accPr>
              <m:chr m:val="⃗"/>
              <m:ctrlPr>
                <w:rPr>
                  <w:rFonts w:ascii="Cambria Math" w:hAnsi="Times New Roman" w:cs="Times New Roman"/>
                  <w:i/>
                  <w:color w:val="000000"/>
                  <w:sz w:val="24"/>
                  <w:szCs w:val="24"/>
                </w:rPr>
              </m:ctrlPr>
            </m:accPr>
            <m:e>
              <m:r>
                <w:rPr>
                  <w:rFonts w:ascii="Cambria Math" w:hAnsi="Cambria Math" w:cs="Times New Roman"/>
                  <w:color w:val="000000"/>
                  <w:sz w:val="24"/>
                  <w:szCs w:val="24"/>
                </w:rPr>
                <m:t>W</m:t>
              </m:r>
            </m:e>
          </m:acc>
          <m:r>
            <w:rPr>
              <w:rFonts w:ascii="Cambria Math" w:hAnsi="Times New Roman" w:cs="Times New Roman"/>
              <w:color w:val="000000"/>
              <w:sz w:val="24"/>
              <w:szCs w:val="24"/>
            </w:rPr>
            <m:t>=</m:t>
          </m:r>
          <m:r>
            <w:rPr>
              <w:rFonts w:ascii="Cambria Math" w:hAnsi="Cambria Math" w:cs="Times New Roman"/>
              <w:color w:val="000000"/>
              <w:sz w:val="24"/>
              <w:szCs w:val="24"/>
            </w:rPr>
            <m:t>m</m:t>
          </m:r>
          <m:r>
            <w:rPr>
              <w:rFonts w:ascii="Cambria Math" w:hAnsi="Times New Roman" w:cs="Times New Roman"/>
              <w:color w:val="000000"/>
              <w:sz w:val="24"/>
              <w:szCs w:val="24"/>
            </w:rPr>
            <m:t>.</m:t>
          </m:r>
          <m:r>
            <w:rPr>
              <w:rFonts w:ascii="Cambria Math" w:hAnsi="Cambria Math" w:cs="Times New Roman"/>
              <w:color w:val="000000"/>
              <w:sz w:val="24"/>
              <w:szCs w:val="24"/>
            </w:rPr>
            <m:t>g</m:t>
          </m:r>
        </m:oMath>
      </m:oMathPara>
    </w:p>
    <w:p w:rsidR="00276A34" w:rsidRPr="004D1559" w:rsidRDefault="00276A34" w:rsidP="00276A34">
      <w:pPr>
        <w:pStyle w:val="ListParagraph"/>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4D1559">
        <w:rPr>
          <w:rFonts w:ascii="Times New Roman" w:hAnsi="Times New Roman" w:cs="Times New Roman"/>
          <w:color w:val="000000"/>
          <w:sz w:val="24"/>
          <w:szCs w:val="24"/>
        </w:rPr>
        <w:t>Tekanan merupakan besarnya gaya tekan tiap satuan luas permukaan. Tekanan dirumuskan sebagai berikut:</w:t>
      </w:r>
    </w:p>
    <w:p w:rsidR="00276A34" w:rsidRPr="004D1559" w:rsidRDefault="00276A34" w:rsidP="00276A34">
      <w:pPr>
        <w:autoSpaceDE w:val="0"/>
        <w:autoSpaceDN w:val="0"/>
        <w:adjustRightInd w:val="0"/>
        <w:spacing w:line="360" w:lineRule="auto"/>
        <w:rPr>
          <w:rFonts w:ascii="Times New Roman" w:eastAsiaTheme="minorEastAsia" w:hAnsi="Times New Roman" w:cs="Times New Roman"/>
          <w:color w:val="000000"/>
          <w:sz w:val="24"/>
          <w:szCs w:val="24"/>
        </w:rPr>
      </w:pPr>
      <m:oMathPara>
        <m:oMath>
          <m:r>
            <w:rPr>
              <w:rFonts w:ascii="Cambria Math" w:hAnsi="Cambria Math" w:cs="Times New Roman"/>
              <w:color w:val="000000"/>
              <w:sz w:val="24"/>
              <w:szCs w:val="24"/>
            </w:rPr>
            <m:t>P</m:t>
          </m:r>
          <m:r>
            <w:rPr>
              <w:rFonts w:ascii="Cambria Math" w:hAnsi="Times New Roman" w:cs="Times New Roman"/>
              <w:color w:val="000000"/>
              <w:sz w:val="24"/>
              <w:szCs w:val="24"/>
            </w:rPr>
            <m:t>=</m:t>
          </m:r>
          <m:f>
            <m:fPr>
              <m:ctrlPr>
                <w:rPr>
                  <w:rFonts w:ascii="Cambria Math" w:hAnsi="Times New Roman" w:cs="Times New Roman"/>
                  <w:i/>
                  <w:color w:val="000000"/>
                  <w:sz w:val="24"/>
                  <w:szCs w:val="24"/>
                </w:rPr>
              </m:ctrlPr>
            </m:fPr>
            <m:num>
              <m:acc>
                <m:accPr>
                  <m:chr m:val="⃗"/>
                  <m:ctrlPr>
                    <w:rPr>
                      <w:rFonts w:ascii="Cambria Math" w:hAnsi="Times New Roman" w:cs="Times New Roman"/>
                      <w:i/>
                      <w:color w:val="000000"/>
                      <w:sz w:val="24"/>
                      <w:szCs w:val="24"/>
                    </w:rPr>
                  </m:ctrlPr>
                </m:accPr>
                <m:e>
                  <m:r>
                    <w:rPr>
                      <w:rFonts w:ascii="Cambria Math" w:hAnsi="Cambria Math" w:cs="Times New Roman"/>
                      <w:color w:val="000000"/>
                      <w:sz w:val="24"/>
                      <w:szCs w:val="24"/>
                    </w:rPr>
                    <m:t>F</m:t>
                  </m:r>
                </m:e>
              </m:acc>
            </m:num>
            <m:den>
              <m:r>
                <w:rPr>
                  <w:rFonts w:ascii="Cambria Math" w:hAnsi="Cambria Math" w:cs="Times New Roman"/>
                  <w:color w:val="000000"/>
                  <w:sz w:val="24"/>
                  <w:szCs w:val="24"/>
                </w:rPr>
                <m:t>A</m:t>
              </m:r>
            </m:den>
          </m:f>
        </m:oMath>
      </m:oMathPara>
    </w:p>
    <w:p w:rsidR="00276A34" w:rsidRPr="004D1559" w:rsidRDefault="00276A34" w:rsidP="00276A34">
      <w:pPr>
        <w:autoSpaceDE w:val="0"/>
        <w:autoSpaceDN w:val="0"/>
        <w:adjustRightInd w:val="0"/>
        <w:spacing w:line="360" w:lineRule="auto"/>
        <w:rPr>
          <w:rFonts w:ascii="Times New Roman" w:eastAsiaTheme="minorEastAsia" w:hAnsi="Times New Roman" w:cs="Times New Roman"/>
          <w:color w:val="000000"/>
          <w:sz w:val="24"/>
          <w:szCs w:val="24"/>
        </w:rPr>
      </w:pPr>
    </w:p>
    <w:p w:rsidR="00276A34" w:rsidRPr="004D1559" w:rsidRDefault="00276A34" w:rsidP="008654F0">
      <w:pPr>
        <w:pStyle w:val="ListParagraph"/>
        <w:numPr>
          <w:ilvl w:val="0"/>
          <w:numId w:val="3"/>
        </w:numPr>
        <w:autoSpaceDE w:val="0"/>
        <w:autoSpaceDN w:val="0"/>
        <w:adjustRightInd w:val="0"/>
        <w:spacing w:line="360" w:lineRule="auto"/>
        <w:jc w:val="both"/>
        <w:rPr>
          <w:rFonts w:ascii="Times New Roman" w:hAnsi="Times New Roman" w:cs="Times New Roman"/>
          <w:bCs/>
          <w:sz w:val="24"/>
          <w:szCs w:val="24"/>
        </w:rPr>
      </w:pPr>
      <w:r w:rsidRPr="004D1559">
        <w:rPr>
          <w:rFonts w:ascii="Times New Roman" w:hAnsi="Times New Roman" w:cs="Times New Roman"/>
          <w:color w:val="000000"/>
          <w:sz w:val="24"/>
          <w:szCs w:val="24"/>
        </w:rPr>
        <w:t xml:space="preserve">Gaya tegangan tali bekerja pada dua benda yang dihubungkan oleh tali. Besarnya gaya tegangan tali sebuah benda yang digantung dirumuskan sebagai berikut. Jika </w:t>
      </w:r>
      <w:r w:rsidRPr="004D1559">
        <w:rPr>
          <w:rFonts w:ascii="Times New Roman" w:hAnsi="Times New Roman" w:cs="Times New Roman"/>
          <w:color w:val="000000"/>
          <w:sz w:val="24"/>
          <w:szCs w:val="24"/>
        </w:rPr>
        <w:lastRenderedPageBreak/>
        <w:t xml:space="preserve">benda bergerak ke atas dengan percepatan </w:t>
      </w:r>
      <w:r w:rsidRPr="004D1559">
        <w:rPr>
          <w:rFonts w:ascii="Times New Roman" w:hAnsi="Times New Roman" w:cs="Times New Roman"/>
          <w:i/>
          <w:color w:val="000000"/>
          <w:sz w:val="24"/>
          <w:szCs w:val="24"/>
        </w:rPr>
        <w:t>a</w:t>
      </w:r>
      <w:r w:rsidRPr="004D1559">
        <w:rPr>
          <w:rFonts w:ascii="Times New Roman" w:hAnsi="Times New Roman" w:cs="Times New Roman"/>
          <w:color w:val="000000"/>
          <w:sz w:val="24"/>
          <w:szCs w:val="24"/>
        </w:rPr>
        <w:t xml:space="preserve"> berlaku </w:t>
      </w:r>
      <w:r w:rsidRPr="004D1559">
        <w:rPr>
          <w:rFonts w:ascii="Times New Roman" w:hAnsi="Times New Roman" w:cs="Times New Roman"/>
          <w:i/>
          <w:color w:val="000000"/>
          <w:sz w:val="24"/>
          <w:szCs w:val="24"/>
        </w:rPr>
        <w:t xml:space="preserve">T – m.g = m.a </w:t>
      </w:r>
      <w:r w:rsidRPr="004D1559">
        <w:rPr>
          <w:rFonts w:ascii="Times New Roman" w:hAnsi="Times New Roman" w:cs="Times New Roman"/>
          <w:color w:val="000000"/>
          <w:sz w:val="24"/>
          <w:szCs w:val="24"/>
        </w:rPr>
        <w:t xml:space="preserve">Jika benda bergerak ke bawah dengan percepatan </w:t>
      </w:r>
      <w:r w:rsidR="0041799A">
        <w:rPr>
          <w:rFonts w:ascii="Times New Roman" w:hAnsi="Times New Roman" w:cs="Times New Roman"/>
          <w:i/>
          <w:color w:val="000000"/>
          <w:sz w:val="24"/>
          <w:szCs w:val="24"/>
        </w:rPr>
        <w:t xml:space="preserve">a </w:t>
      </w:r>
      <w:r w:rsidR="0041799A">
        <w:rPr>
          <w:rFonts w:ascii="Times New Roman" w:hAnsi="Times New Roman" w:cs="Times New Roman"/>
          <w:color w:val="000000"/>
          <w:sz w:val="24"/>
          <w:szCs w:val="24"/>
        </w:rPr>
        <w:t xml:space="preserve">berlaku </w:t>
      </w:r>
      <w:r w:rsidRPr="004D1559">
        <w:rPr>
          <w:rFonts w:ascii="Times New Roman" w:hAnsi="Times New Roman" w:cs="Times New Roman"/>
          <w:i/>
          <w:color w:val="000000"/>
          <w:sz w:val="24"/>
          <w:szCs w:val="24"/>
        </w:rPr>
        <w:t>m.g – T = m.a</w:t>
      </w:r>
    </w:p>
    <w:p w:rsidR="00276A34" w:rsidRPr="004D1559" w:rsidRDefault="00276A34" w:rsidP="008654F0">
      <w:pPr>
        <w:pStyle w:val="ListParagraph"/>
        <w:numPr>
          <w:ilvl w:val="0"/>
          <w:numId w:val="3"/>
        </w:numPr>
        <w:autoSpaceDE w:val="0"/>
        <w:autoSpaceDN w:val="0"/>
        <w:adjustRightInd w:val="0"/>
        <w:spacing w:line="360" w:lineRule="auto"/>
        <w:jc w:val="both"/>
        <w:rPr>
          <w:rFonts w:ascii="Times New Roman" w:hAnsi="Times New Roman" w:cs="Times New Roman"/>
          <w:bCs/>
          <w:sz w:val="24"/>
          <w:szCs w:val="24"/>
        </w:rPr>
      </w:pPr>
      <w:r w:rsidRPr="004D1559">
        <w:rPr>
          <w:rFonts w:ascii="Times New Roman" w:hAnsi="Times New Roman" w:cs="Times New Roman"/>
          <w:sz w:val="24"/>
          <w:szCs w:val="24"/>
        </w:rPr>
        <w:t>Dua orang anak mendorong sebuah lemari dengan gaya searah masing-masing 25 N dan 33 N. Berapakah resultan gaya kedua anak tersebut?</w:t>
      </w:r>
    </w:p>
    <w:p w:rsidR="00276A34" w:rsidRPr="004D1559" w:rsidRDefault="00276A34" w:rsidP="00276A34">
      <w:pPr>
        <w:autoSpaceDE w:val="0"/>
        <w:autoSpaceDN w:val="0"/>
        <w:adjustRightInd w:val="0"/>
        <w:spacing w:line="360" w:lineRule="auto"/>
        <w:ind w:firstLine="720"/>
        <w:jc w:val="both"/>
        <w:rPr>
          <w:rFonts w:ascii="Times New Roman" w:hAnsi="Times New Roman" w:cs="Times New Roman"/>
          <w:b/>
          <w:bCs/>
          <w:sz w:val="24"/>
          <w:szCs w:val="24"/>
        </w:rPr>
      </w:pPr>
      <w:r w:rsidRPr="004D1559">
        <w:rPr>
          <w:rFonts w:ascii="Times New Roman" w:hAnsi="Times New Roman" w:cs="Times New Roman"/>
          <w:b/>
          <w:bCs/>
          <w:sz w:val="24"/>
          <w:szCs w:val="24"/>
        </w:rPr>
        <w:t>Penyelesaian</w:t>
      </w:r>
    </w:p>
    <w:p w:rsidR="00276A34" w:rsidRPr="004D1559" w:rsidRDefault="00276A34" w:rsidP="00276A34">
      <w:pPr>
        <w:autoSpaceDE w:val="0"/>
        <w:autoSpaceDN w:val="0"/>
        <w:adjustRightInd w:val="0"/>
        <w:spacing w:line="360" w:lineRule="auto"/>
        <w:ind w:firstLine="720"/>
        <w:jc w:val="both"/>
        <w:rPr>
          <w:rFonts w:ascii="Times New Roman" w:hAnsi="Times New Roman" w:cs="Times New Roman"/>
          <w:sz w:val="24"/>
          <w:szCs w:val="24"/>
        </w:rPr>
      </w:pPr>
      <w:r w:rsidRPr="004D1559">
        <w:rPr>
          <w:rFonts w:ascii="Times New Roman" w:hAnsi="Times New Roman" w:cs="Times New Roman"/>
          <w:bCs/>
          <w:sz w:val="24"/>
          <w:szCs w:val="24"/>
        </w:rPr>
        <w:t>Diketahui,</w:t>
      </w:r>
      <w:r w:rsidR="008654F0">
        <w:rPr>
          <w:rFonts w:ascii="Times New Roman" w:hAnsi="Times New Roman" w:cs="Times New Roman"/>
          <w:bCs/>
          <w:sz w:val="24"/>
          <w:szCs w:val="24"/>
        </w:rPr>
        <w:t xml:space="preserve">  </w:t>
      </w:r>
      <m:oMath>
        <m:acc>
          <m:accPr>
            <m:chr m:val="⃗"/>
            <m:ctrlPr>
              <w:rPr>
                <w:rFonts w:ascii="Cambria Math" w:hAnsi="Times New Roman" w:cs="Times New Roman"/>
                <w:bCs/>
                <w:i/>
                <w:sz w:val="24"/>
                <w:szCs w:val="24"/>
              </w:rPr>
            </m:ctrlPr>
          </m:accPr>
          <m:e>
            <m:sSub>
              <m:sSubPr>
                <m:ctrlPr>
                  <w:rPr>
                    <w:rFonts w:ascii="Cambria Math" w:hAnsi="Times New Roman" w:cs="Times New Roman"/>
                    <w:bCs/>
                    <w:i/>
                    <w:sz w:val="24"/>
                    <w:szCs w:val="24"/>
                  </w:rPr>
                </m:ctrlPr>
              </m:sSubPr>
              <m:e>
                <m:r>
                  <w:rPr>
                    <w:rFonts w:ascii="Cambria Math" w:hAnsi="Cambria Math" w:cs="Times New Roman"/>
                    <w:sz w:val="24"/>
                    <w:szCs w:val="24"/>
                  </w:rPr>
                  <m:t>F</m:t>
                </m:r>
              </m:e>
              <m:sub>
                <m:r>
                  <w:rPr>
                    <w:rFonts w:ascii="Cambria Math" w:hAnsi="Times New Roman" w:cs="Times New Roman"/>
                    <w:sz w:val="24"/>
                    <w:szCs w:val="24"/>
                  </w:rPr>
                  <m:t>1</m:t>
                </m:r>
              </m:sub>
            </m:sSub>
          </m:e>
        </m:acc>
        <m:r>
          <w:rPr>
            <w:rFonts w:ascii="Cambria Math" w:hAnsi="Times New Roman" w:cs="Times New Roman"/>
            <w:sz w:val="24"/>
            <w:szCs w:val="24"/>
          </w:rPr>
          <m:t xml:space="preserve">=25 </m:t>
        </m:r>
        <m:r>
          <m:rPr>
            <m:nor/>
          </m:rPr>
          <w:rPr>
            <w:rFonts w:ascii="Times New Roman" w:hAnsi="Times New Roman" w:cs="Times New Roman"/>
            <w:bCs/>
            <w:sz w:val="24"/>
            <w:szCs w:val="24"/>
          </w:rPr>
          <m:t>N</m:t>
        </m:r>
      </m:oMath>
      <w:r w:rsidRPr="004D1559">
        <w:rPr>
          <w:rFonts w:ascii="Times New Roman" w:eastAsiaTheme="minorEastAsia" w:hAnsi="Times New Roman" w:cs="Times New Roman"/>
          <w:bCs/>
          <w:sz w:val="24"/>
          <w:szCs w:val="24"/>
        </w:rPr>
        <w:t xml:space="preserve"> dan </w:t>
      </w:r>
      <m:oMath>
        <m:acc>
          <m:accPr>
            <m:chr m:val="⃗"/>
            <m:ctrlPr>
              <w:rPr>
                <w:rFonts w:ascii="Cambria Math" w:eastAsiaTheme="minorEastAsia" w:hAnsi="Times New Roman" w:cs="Times New Roman"/>
                <w:bCs/>
                <w:i/>
                <w:sz w:val="24"/>
                <w:szCs w:val="24"/>
              </w:rPr>
            </m:ctrlPr>
          </m:accPr>
          <m:e>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F</m:t>
                </m:r>
              </m:e>
              <m:sub>
                <m:r>
                  <w:rPr>
                    <w:rFonts w:ascii="Cambria Math" w:eastAsiaTheme="minorEastAsia" w:hAnsi="Times New Roman" w:cs="Times New Roman"/>
                    <w:sz w:val="24"/>
                    <w:szCs w:val="24"/>
                  </w:rPr>
                  <m:t>2</m:t>
                </m:r>
              </m:sub>
            </m:sSub>
          </m:e>
        </m:acc>
        <m:r>
          <w:rPr>
            <w:rFonts w:ascii="Cambria Math" w:eastAsiaTheme="minorEastAsia" w:hAnsi="Times New Roman" w:cs="Times New Roman"/>
            <w:sz w:val="24"/>
            <w:szCs w:val="24"/>
          </w:rPr>
          <m:t xml:space="preserve">=33 </m:t>
        </m:r>
        <m:r>
          <m:rPr>
            <m:nor/>
          </m:rPr>
          <w:rPr>
            <w:rFonts w:ascii="Times New Roman" w:eastAsiaTheme="minorEastAsia" w:hAnsi="Times New Roman" w:cs="Times New Roman"/>
            <w:bCs/>
            <w:sz w:val="24"/>
            <w:szCs w:val="24"/>
          </w:rPr>
          <m:t>N</m:t>
        </m:r>
      </m:oMath>
      <w:r w:rsidRPr="004D1559">
        <w:rPr>
          <w:rFonts w:ascii="Times New Roman" w:eastAsiaTheme="minorEastAsia" w:hAnsi="Times New Roman" w:cs="Times New Roman"/>
          <w:bCs/>
          <w:sz w:val="24"/>
          <w:szCs w:val="24"/>
        </w:rPr>
        <w:t xml:space="preserve">. Dengan demikian, </w:t>
      </w:r>
    </w:p>
    <w:p w:rsidR="00276A34" w:rsidRPr="004D1559" w:rsidRDefault="00276A34" w:rsidP="00276A34">
      <w:pPr>
        <w:autoSpaceDE w:val="0"/>
        <w:autoSpaceDN w:val="0"/>
        <w:adjustRightInd w:val="0"/>
        <w:spacing w:line="360" w:lineRule="auto"/>
        <w:ind w:firstLine="720"/>
        <w:jc w:val="both"/>
        <w:rPr>
          <w:rFonts w:ascii="Times New Roman" w:hAnsi="Times New Roman" w:cs="Times New Roman"/>
          <w:bCs/>
          <w:sz w:val="24"/>
          <w:szCs w:val="24"/>
        </w:rPr>
      </w:pPr>
    </w:p>
    <w:p w:rsidR="00276A34" w:rsidRPr="004D1559" w:rsidRDefault="00FC0CA5" w:rsidP="00276A34">
      <w:pPr>
        <w:autoSpaceDE w:val="0"/>
        <w:autoSpaceDN w:val="0"/>
        <w:adjustRightInd w:val="0"/>
        <w:spacing w:line="360" w:lineRule="auto"/>
        <w:rPr>
          <w:rFonts w:ascii="Times New Roman" w:hAnsi="Times New Roman" w:cs="Times New Roman"/>
          <w:sz w:val="24"/>
          <w:szCs w:val="24"/>
        </w:rPr>
      </w:pPr>
      <m:oMathPara>
        <m:oMath>
          <m:acc>
            <m:accPr>
              <m:chr m:val="⃗"/>
              <m:ctrlPr>
                <w:rPr>
                  <w:rFonts w:ascii="Cambria Math" w:hAnsi="Times New Roman" w:cs="Times New Roman"/>
                  <w:i/>
                  <w:sz w:val="24"/>
                  <w:szCs w:val="24"/>
                </w:rPr>
              </m:ctrlPr>
            </m:accPr>
            <m:e>
              <m:r>
                <w:rPr>
                  <w:rFonts w:ascii="Cambria Math" w:hAnsi="Cambria Math" w:cs="Times New Roman"/>
                  <w:sz w:val="24"/>
                  <w:szCs w:val="24"/>
                </w:rPr>
                <m:t>R</m:t>
              </m:r>
            </m:e>
          </m:acc>
          <m:r>
            <w:rPr>
              <w:rFonts w:ascii="Cambria Math" w:hAnsi="Times New Roman" w:cs="Times New Roman"/>
              <w:sz w:val="24"/>
              <w:szCs w:val="24"/>
            </w:rPr>
            <m:t>=</m:t>
          </m:r>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Times New Roman" w:cs="Times New Roman"/>
                      <w:sz w:val="24"/>
                      <w:szCs w:val="24"/>
                    </w:rPr>
                    <m:t>1</m:t>
                  </m:r>
                </m:sub>
              </m:sSub>
            </m:e>
          </m:acc>
          <m:r>
            <w:rPr>
              <w:rFonts w:ascii="Cambria Math" w:hAnsi="Times New Roman" w:cs="Times New Roman"/>
              <w:sz w:val="24"/>
              <w:szCs w:val="24"/>
            </w:rPr>
            <m:t>+</m:t>
          </m:r>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Times New Roman" w:cs="Times New Roman"/>
                      <w:sz w:val="24"/>
                      <w:szCs w:val="24"/>
                    </w:rPr>
                    <m:t>2</m:t>
                  </m:r>
                </m:sub>
              </m:sSub>
            </m:e>
          </m:acc>
          <m:r>
            <w:rPr>
              <w:rFonts w:ascii="Cambria Math" w:hAnsi="Times New Roman" w:cs="Times New Roman"/>
              <w:sz w:val="24"/>
              <w:szCs w:val="24"/>
            </w:rPr>
            <m:t xml:space="preserve">=25 </m:t>
          </m:r>
          <m:r>
            <w:rPr>
              <w:rFonts w:ascii="Cambria Math" w:hAnsi="Cambria Math" w:cs="Times New Roman"/>
              <w:sz w:val="24"/>
              <w:szCs w:val="24"/>
            </w:rPr>
            <m:t>N</m:t>
          </m:r>
          <m:r>
            <w:rPr>
              <w:rFonts w:ascii="Cambria Math" w:hAnsi="Times New Roman" w:cs="Times New Roman"/>
              <w:sz w:val="24"/>
              <w:szCs w:val="24"/>
            </w:rPr>
            <m:t xml:space="preserve">+33 </m:t>
          </m:r>
          <m:r>
            <w:rPr>
              <w:rFonts w:ascii="Cambria Math" w:hAnsi="Cambria Math" w:cs="Times New Roman"/>
              <w:sz w:val="24"/>
              <w:szCs w:val="24"/>
            </w:rPr>
            <m:t>N</m:t>
          </m:r>
          <m:r>
            <w:rPr>
              <w:rFonts w:ascii="Cambria Math" w:hAnsi="Times New Roman" w:cs="Times New Roman"/>
              <w:sz w:val="24"/>
              <w:szCs w:val="24"/>
            </w:rPr>
            <m:t xml:space="preserve">=58 </m:t>
          </m:r>
          <m:r>
            <w:rPr>
              <w:rFonts w:ascii="Cambria Math" w:hAnsi="Cambria Math" w:cs="Times New Roman"/>
              <w:sz w:val="24"/>
              <w:szCs w:val="24"/>
            </w:rPr>
            <m:t>N</m:t>
          </m:r>
        </m:oMath>
      </m:oMathPara>
    </w:p>
    <w:p w:rsidR="00276A34" w:rsidRPr="004D1559" w:rsidRDefault="00276A34" w:rsidP="00276A34">
      <w:pPr>
        <w:autoSpaceDE w:val="0"/>
        <w:autoSpaceDN w:val="0"/>
        <w:adjustRightInd w:val="0"/>
        <w:spacing w:line="360" w:lineRule="auto"/>
        <w:rPr>
          <w:rFonts w:ascii="Times New Roman" w:hAnsi="Times New Roman" w:cs="Times New Roman"/>
          <w:sz w:val="24"/>
          <w:szCs w:val="24"/>
        </w:rPr>
      </w:pPr>
    </w:p>
    <w:p w:rsidR="00276A34" w:rsidRPr="004D1559" w:rsidRDefault="00276A34" w:rsidP="00276A34">
      <w:pPr>
        <w:pStyle w:val="ListParagraph"/>
        <w:numPr>
          <w:ilvl w:val="0"/>
          <w:numId w:val="4"/>
        </w:numPr>
        <w:autoSpaceDE w:val="0"/>
        <w:autoSpaceDN w:val="0"/>
        <w:adjustRightInd w:val="0"/>
        <w:spacing w:line="360" w:lineRule="auto"/>
        <w:jc w:val="both"/>
        <w:rPr>
          <w:rFonts w:ascii="Times New Roman" w:hAnsi="Times New Roman" w:cs="Times New Roman"/>
          <w:sz w:val="24"/>
          <w:szCs w:val="24"/>
        </w:rPr>
      </w:pPr>
      <w:r w:rsidRPr="004D1559">
        <w:rPr>
          <w:rFonts w:ascii="Times New Roman" w:hAnsi="Times New Roman" w:cs="Times New Roman"/>
          <w:sz w:val="24"/>
          <w:szCs w:val="24"/>
        </w:rPr>
        <w:t xml:space="preserve">Sebelumnya telah disebutkan bahwa besar gaya gesek ditentukan oleh kekasaran permukaan bidang yang bersentuhan. Dengan demikian, </w:t>
      </w:r>
      <w:r w:rsidRPr="000B7383">
        <w:rPr>
          <w:rFonts w:ascii="Times New Roman" w:hAnsi="Times New Roman" w:cs="Times New Roman"/>
          <w:i/>
          <w:sz w:val="24"/>
          <w:szCs w:val="24"/>
        </w:rPr>
        <w:t>besar gaya gesek</w:t>
      </w:r>
      <w:r w:rsidR="000B7383" w:rsidRPr="000B7383">
        <w:rPr>
          <w:rFonts w:ascii="Times New Roman" w:hAnsi="Times New Roman" w:cs="Times New Roman"/>
          <w:i/>
          <w:sz w:val="24"/>
          <w:szCs w:val="24"/>
        </w:rPr>
        <w:t>an</w:t>
      </w:r>
      <w:r w:rsidRPr="000B7383">
        <w:rPr>
          <w:rFonts w:ascii="Times New Roman" w:hAnsi="Times New Roman" w:cs="Times New Roman"/>
          <w:i/>
          <w:sz w:val="24"/>
          <w:szCs w:val="24"/>
        </w:rPr>
        <w:t xml:space="preserve"> tidak tergantung pada luas permukaan bidang yang bergesekan</w:t>
      </w:r>
      <w:r w:rsidRPr="004D1559">
        <w:rPr>
          <w:rFonts w:ascii="Times New Roman" w:hAnsi="Times New Roman" w:cs="Times New Roman"/>
          <w:sz w:val="24"/>
          <w:szCs w:val="24"/>
        </w:rPr>
        <w:t xml:space="preserve"> (hal. 188)</w:t>
      </w:r>
    </w:p>
    <w:p w:rsidR="00276A34" w:rsidRPr="004D1559" w:rsidRDefault="00276A34" w:rsidP="00276A34">
      <w:pPr>
        <w:pStyle w:val="ListParagraph"/>
        <w:numPr>
          <w:ilvl w:val="0"/>
          <w:numId w:val="4"/>
        </w:numPr>
        <w:autoSpaceDE w:val="0"/>
        <w:autoSpaceDN w:val="0"/>
        <w:adjustRightInd w:val="0"/>
        <w:spacing w:line="360" w:lineRule="auto"/>
        <w:jc w:val="both"/>
        <w:rPr>
          <w:rFonts w:ascii="Times New Roman" w:hAnsi="Times New Roman" w:cs="Times New Roman"/>
          <w:sz w:val="24"/>
          <w:szCs w:val="24"/>
        </w:rPr>
      </w:pPr>
      <w:r w:rsidRPr="004D1559">
        <w:rPr>
          <w:rFonts w:ascii="Times New Roman" w:hAnsi="Times New Roman" w:cs="Times New Roman"/>
          <w:sz w:val="24"/>
          <w:szCs w:val="24"/>
        </w:rPr>
        <w:t>Perumusan gerak lurus berubah beraturan (hal. 199)</w:t>
      </w:r>
    </w:p>
    <w:p w:rsidR="00276A34" w:rsidRPr="004D1559" w:rsidRDefault="00FC0CA5" w:rsidP="00276A34">
      <w:pPr>
        <w:autoSpaceDE w:val="0"/>
        <w:autoSpaceDN w:val="0"/>
        <w:adjustRightInd w:val="0"/>
        <w:spacing w:line="360" w:lineRule="auto"/>
        <w:rPr>
          <w:rFonts w:ascii="Times New Roman" w:eastAsiaTheme="minorEastAsia" w:hAnsi="Times New Roman" w:cs="Times New Roman"/>
          <w:sz w:val="24"/>
          <w:szCs w:val="24"/>
        </w:rPr>
      </w:pPr>
      <m:oMathPara>
        <m:oMath>
          <m:acc>
            <m:accPr>
              <m:chr m:val="⃗"/>
              <m:ctrlPr>
                <w:rPr>
                  <w:rFonts w:ascii="Cambria Math" w:hAnsi="Times New Roman" w:cs="Times New Roman"/>
                  <w:i/>
                  <w:sz w:val="24"/>
                  <w:szCs w:val="24"/>
                </w:rPr>
              </m:ctrlPr>
            </m:accPr>
            <m:e>
              <m:r>
                <w:rPr>
                  <w:rFonts w:ascii="Cambria Math" w:hAnsi="Cambria Math" w:cs="Times New Roman"/>
                  <w:sz w:val="24"/>
                  <w:szCs w:val="24"/>
                </w:rPr>
                <m:t>v</m:t>
              </m:r>
            </m:e>
          </m:acc>
          <m:r>
            <w:rPr>
              <w:rFonts w:ascii="Cambria Math" w:hAnsi="Times New Roman" w:cs="Times New Roman"/>
              <w:sz w:val="24"/>
              <w:szCs w:val="24"/>
            </w:rPr>
            <m:t>=</m:t>
          </m:r>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0</m:t>
                  </m:r>
                </m:sub>
              </m:sSub>
            </m:e>
          </m:acc>
          <m: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rPr>
            <m:t>.</m:t>
          </m:r>
          <m:r>
            <w:rPr>
              <w:rFonts w:ascii="Cambria Math" w:hAnsi="Cambria Math" w:cs="Times New Roman"/>
              <w:sz w:val="24"/>
              <w:szCs w:val="24"/>
            </w:rPr>
            <m:t>t</m:t>
          </m:r>
        </m:oMath>
      </m:oMathPara>
    </w:p>
    <w:p w:rsidR="00276A34" w:rsidRPr="004D1559" w:rsidRDefault="00276A34" w:rsidP="00276A34">
      <w:pPr>
        <w:autoSpaceDE w:val="0"/>
        <w:autoSpaceDN w:val="0"/>
        <w:adjustRightInd w:val="0"/>
        <w:spacing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s</m:t>
          </m:r>
          <m:r>
            <w:rPr>
              <w:rFonts w:ascii="Cambria Math" w:hAnsi="Times New Roman" w:cs="Times New Roman"/>
              <w:sz w:val="24"/>
              <w:szCs w:val="24"/>
            </w:rPr>
            <m:t>=</m:t>
          </m:r>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0</m:t>
                  </m:r>
                </m:sub>
              </m:sSub>
            </m:e>
          </m:acc>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Times New Roman" w:cs="Times New Roman"/>
                  <w:sz w:val="24"/>
                  <w:szCs w:val="24"/>
                </w:rPr>
                <m:t>2</m:t>
              </m:r>
            </m:sup>
          </m:sSup>
        </m:oMath>
      </m:oMathPara>
    </w:p>
    <w:p w:rsidR="00276A34" w:rsidRPr="004D1559" w:rsidRDefault="00FC0CA5" w:rsidP="00276A34">
      <w:pPr>
        <w:autoSpaceDE w:val="0"/>
        <w:autoSpaceDN w:val="0"/>
        <w:adjustRightInd w:val="0"/>
        <w:spacing w:line="360" w:lineRule="auto"/>
        <w:rPr>
          <w:rFonts w:ascii="Times New Roman" w:eastAsiaTheme="minorEastAsia" w:hAnsi="Times New Roman" w:cs="Times New Roman"/>
          <w:i/>
          <w:sz w:val="24"/>
          <w:szCs w:val="24"/>
        </w:rPr>
      </w:pPr>
      <m:oMath>
        <m:acc>
          <m:accPr>
            <m:chr m:val="⃗"/>
            <m:ctrlPr>
              <w:rPr>
                <w:rFonts w:ascii="Cambria Math" w:hAnsi="Times New Roman" w:cs="Times New Roman"/>
                <w:i/>
                <w:sz w:val="24"/>
                <w:szCs w:val="24"/>
              </w:rPr>
            </m:ctrlPr>
          </m:accPr>
          <m:e>
            <m:sSup>
              <m:sSupPr>
                <m:ctrlPr>
                  <w:rPr>
                    <w:rFonts w:ascii="Cambria Math" w:hAnsi="Times New Roman" w:cs="Times New Roman"/>
                    <w:i/>
                    <w:sz w:val="24"/>
                    <w:szCs w:val="24"/>
                  </w:rPr>
                </m:ctrlPr>
              </m:sSupPr>
              <m:e>
                <m:r>
                  <w:rPr>
                    <w:rFonts w:ascii="Cambria Math" w:hAnsi="Cambria Math" w:cs="Times New Roman"/>
                    <w:sz w:val="24"/>
                    <w:szCs w:val="24"/>
                  </w:rPr>
                  <m:t>v</m:t>
                </m:r>
              </m:e>
              <m:sup>
                <m:r>
                  <w:rPr>
                    <w:rFonts w:ascii="Cambria Math" w:hAnsi="Times New Roman" w:cs="Times New Roman"/>
                    <w:sz w:val="24"/>
                    <w:szCs w:val="24"/>
                  </w:rPr>
                  <m:t>2</m:t>
                </m:r>
              </m:sup>
            </m:sSup>
          </m:e>
        </m:acc>
        <m:r>
          <w:rPr>
            <w:rFonts w:ascii="Cambria Math" w:hAnsi="Times New Roman" w:cs="Times New Roman"/>
            <w:sz w:val="24"/>
            <w:szCs w:val="24"/>
          </w:rPr>
          <m:t>=</m:t>
        </m:r>
        <m:acc>
          <m:accPr>
            <m:chr m:val="⃗"/>
            <m:ctrlPr>
              <w:rPr>
                <w:rFonts w:ascii="Cambria Math" w:hAnsi="Times New Roman" w:cs="Times New Roman"/>
                <w:i/>
                <w:sz w:val="24"/>
                <w:szCs w:val="24"/>
              </w:rPr>
            </m:ctrlPr>
          </m:accPr>
          <m:e>
            <m:sSubSup>
              <m:sSubSupPr>
                <m:ctrlPr>
                  <w:rPr>
                    <w:rFonts w:ascii="Cambria Math" w:hAnsi="Times New Roman" w:cs="Times New Roman"/>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0</m:t>
                </m:r>
              </m:sub>
              <m:sup>
                <m:r>
                  <w:rPr>
                    <w:rFonts w:ascii="Cambria Math" w:hAnsi="Times New Roman" w:cs="Times New Roman"/>
                    <w:sz w:val="24"/>
                    <w:szCs w:val="24"/>
                  </w:rPr>
                  <m:t>2</m:t>
                </m:r>
              </m:sup>
            </m:sSubSup>
          </m:e>
        </m:acc>
        <m:r>
          <w:rPr>
            <w:rFonts w:ascii="Cambria Math" w:hAnsi="Times New Roman" w:cs="Times New Roman"/>
            <w:sz w:val="24"/>
            <w:szCs w:val="24"/>
          </w:rPr>
          <m:t>+2.</m:t>
        </m:r>
        <m:acc>
          <m:accPr>
            <m:chr m:val="⃗"/>
            <m:ctrlPr>
              <w:rPr>
                <w:rFonts w:ascii="Cambria Math" w:hAnsi="Times New Roman" w:cs="Times New Roman"/>
                <w:i/>
                <w:sz w:val="24"/>
                <w:szCs w:val="24"/>
              </w:rPr>
            </m:ctrlPr>
          </m:accPr>
          <m:e>
            <m:r>
              <w:rPr>
                <w:rFonts w:ascii="Cambria Math" w:hAnsi="Cambria Math" w:cs="Times New Roman"/>
                <w:sz w:val="24"/>
                <w:szCs w:val="24"/>
              </w:rPr>
              <m:t>a</m:t>
            </m:r>
          </m:e>
        </m:acc>
      </m:oMath>
      <w:r w:rsidR="00276A34" w:rsidRPr="004D1559">
        <w:rPr>
          <w:rFonts w:ascii="Times New Roman" w:eastAsiaTheme="minorEastAsia" w:hAnsi="Times New Roman" w:cs="Times New Roman"/>
          <w:sz w:val="24"/>
          <w:szCs w:val="24"/>
        </w:rPr>
        <w:t>.</w:t>
      </w:r>
      <w:r w:rsidR="00276A34" w:rsidRPr="004D1559">
        <w:rPr>
          <w:rFonts w:ascii="Times New Roman" w:eastAsiaTheme="minorEastAsia" w:hAnsi="Times New Roman" w:cs="Times New Roman"/>
          <w:i/>
          <w:sz w:val="24"/>
          <w:szCs w:val="24"/>
        </w:rPr>
        <w:t>t</w:t>
      </w:r>
    </w:p>
    <w:p w:rsidR="00276A34" w:rsidRPr="00C24192" w:rsidRDefault="00276A34" w:rsidP="008467EE">
      <w:pPr>
        <w:pStyle w:val="ListParagraph"/>
        <w:numPr>
          <w:ilvl w:val="0"/>
          <w:numId w:val="7"/>
        </w:numPr>
        <w:autoSpaceDE w:val="0"/>
        <w:autoSpaceDN w:val="0"/>
        <w:adjustRightInd w:val="0"/>
        <w:spacing w:line="360" w:lineRule="auto"/>
        <w:jc w:val="both"/>
        <w:rPr>
          <w:rFonts w:ascii="Times New Roman" w:hAnsi="Times New Roman" w:cs="Times New Roman"/>
          <w:i/>
          <w:iCs/>
          <w:sz w:val="24"/>
          <w:szCs w:val="24"/>
        </w:rPr>
      </w:pPr>
      <w:r w:rsidRPr="004D1559">
        <w:rPr>
          <w:rFonts w:ascii="Times New Roman" w:hAnsi="Times New Roman" w:cs="Times New Roman"/>
          <w:sz w:val="24"/>
          <w:szCs w:val="24"/>
        </w:rPr>
        <w:t xml:space="preserve">Hukum III Newton bunyinya: </w:t>
      </w:r>
      <w:r w:rsidRPr="004D1559">
        <w:rPr>
          <w:rFonts w:ascii="Times New Roman" w:hAnsi="Times New Roman" w:cs="Times New Roman"/>
          <w:i/>
          <w:iCs/>
          <w:sz w:val="24"/>
          <w:szCs w:val="24"/>
        </w:rPr>
        <w:t xml:space="preserve">”Jika benda pertama memberikan gaya pada benda kedua maka benda kedua akan memberikan gaya balasan yang besarnya sama tetapi arahnya berlawanan”. </w:t>
      </w:r>
      <w:r w:rsidRPr="004D1559">
        <w:rPr>
          <w:rFonts w:ascii="Times New Roman" w:hAnsi="Times New Roman" w:cs="Times New Roman"/>
          <w:sz w:val="24"/>
          <w:szCs w:val="24"/>
        </w:rPr>
        <w:t>Secara matematis, hukum III Newton dirumuskan: (hal. 203)</w:t>
      </w:r>
    </w:p>
    <w:p w:rsidR="00C24192" w:rsidRPr="004D1559" w:rsidRDefault="00FC0CA5" w:rsidP="00C24192">
      <w:pPr>
        <w:pStyle w:val="ListParagraph"/>
        <w:autoSpaceDE w:val="0"/>
        <w:autoSpaceDN w:val="0"/>
        <w:adjustRightInd w:val="0"/>
        <w:spacing w:line="360" w:lineRule="auto"/>
        <w:rPr>
          <w:rFonts w:ascii="Times New Roman" w:hAnsi="Times New Roman" w:cs="Times New Roman"/>
          <w:i/>
          <w:iCs/>
          <w:sz w:val="24"/>
          <w:szCs w:val="24"/>
        </w:rPr>
      </w:pPr>
      <m:oMathPara>
        <m:oMath>
          <m:sSub>
            <m:sSubPr>
              <m:ctrlPr>
                <w:rPr>
                  <w:rFonts w:ascii="Cambria Math" w:hAnsi="Cambria Math" w:cs="Times New Roman"/>
                  <w:i/>
                  <w:iCs/>
                  <w:sz w:val="24"/>
                  <w:szCs w:val="24"/>
                </w:rPr>
              </m:ctrlPr>
            </m:sSubPr>
            <m:e>
              <m:acc>
                <m:accPr>
                  <m:chr m:val="⃗"/>
                  <m:ctrlPr>
                    <w:rPr>
                      <w:rFonts w:ascii="Cambria Math" w:hAnsi="Cambria Math" w:cs="Times New Roman"/>
                      <w:i/>
                      <w:iCs/>
                      <w:sz w:val="24"/>
                      <w:szCs w:val="24"/>
                    </w:rPr>
                  </m:ctrlPr>
                </m:accPr>
                <m:e>
                  <m:r>
                    <w:rPr>
                      <w:rFonts w:ascii="Cambria Math" w:hAnsi="Cambria Math" w:cs="Times New Roman"/>
                      <w:sz w:val="24"/>
                      <w:szCs w:val="24"/>
                    </w:rPr>
                    <m:t>F</m:t>
                  </m:r>
                </m:e>
              </m:acc>
            </m:e>
            <m:sub>
              <m:r>
                <w:rPr>
                  <w:rFonts w:ascii="Cambria Math" w:hAnsi="Cambria Math" w:cs="Times New Roman"/>
                  <w:sz w:val="24"/>
                  <w:szCs w:val="24"/>
                </w:rPr>
                <m:t>aksi</m:t>
              </m:r>
            </m:sub>
          </m:sSub>
          <m:r>
            <w:rPr>
              <w:rFonts w:ascii="Cambria Math" w:hAnsi="Cambria Math" w:cs="Times New Roman"/>
              <w:sz w:val="24"/>
              <w:szCs w:val="24"/>
            </w:rPr>
            <m:t>=</m:t>
          </m:r>
          <m:sSub>
            <m:sSubPr>
              <m:ctrlPr>
                <w:rPr>
                  <w:rFonts w:ascii="Cambria Math" w:hAnsi="Cambria Math" w:cs="Times New Roman"/>
                  <w:i/>
                  <w:iCs/>
                  <w:sz w:val="24"/>
                  <w:szCs w:val="24"/>
                </w:rPr>
              </m:ctrlPr>
            </m:sSubPr>
            <m:e>
              <m:acc>
                <m:accPr>
                  <m:chr m:val="⃗"/>
                  <m:ctrlPr>
                    <w:rPr>
                      <w:rFonts w:ascii="Cambria Math" w:hAnsi="Cambria Math" w:cs="Times New Roman"/>
                      <w:i/>
                      <w:iCs/>
                      <w:sz w:val="24"/>
                      <w:szCs w:val="24"/>
                    </w:rPr>
                  </m:ctrlPr>
                </m:accPr>
                <m:e>
                  <m:r>
                    <w:rPr>
                      <w:rFonts w:ascii="Cambria Math" w:hAnsi="Cambria Math" w:cs="Times New Roman"/>
                      <w:sz w:val="24"/>
                      <w:szCs w:val="24"/>
                    </w:rPr>
                    <m:t>F</m:t>
                  </m:r>
                </m:e>
              </m:acc>
            </m:e>
            <m:sub>
              <m:r>
                <w:rPr>
                  <w:rFonts w:ascii="Cambria Math" w:hAnsi="Cambria Math" w:cs="Times New Roman"/>
                  <w:sz w:val="24"/>
                  <w:szCs w:val="24"/>
                </w:rPr>
                <m:t>reaksi</m:t>
              </m:r>
            </m:sub>
          </m:sSub>
        </m:oMath>
      </m:oMathPara>
    </w:p>
    <w:p w:rsidR="00276A34" w:rsidRPr="004D1559" w:rsidRDefault="00276A34" w:rsidP="00276A34">
      <w:pPr>
        <w:pStyle w:val="ListParagraph"/>
        <w:numPr>
          <w:ilvl w:val="0"/>
          <w:numId w:val="7"/>
        </w:numPr>
        <w:autoSpaceDE w:val="0"/>
        <w:autoSpaceDN w:val="0"/>
        <w:adjustRightInd w:val="0"/>
        <w:spacing w:line="360" w:lineRule="auto"/>
        <w:jc w:val="both"/>
        <w:rPr>
          <w:rFonts w:ascii="Times New Roman" w:hAnsi="Times New Roman" w:cs="Times New Roman"/>
          <w:color w:val="000000"/>
          <w:sz w:val="24"/>
          <w:szCs w:val="24"/>
        </w:rPr>
      </w:pPr>
      <w:r w:rsidRPr="004D1559">
        <w:rPr>
          <w:rFonts w:ascii="Times New Roman" w:hAnsi="Times New Roman" w:cs="Times New Roman"/>
          <w:color w:val="000000"/>
          <w:sz w:val="24"/>
          <w:szCs w:val="24"/>
        </w:rPr>
        <w:t xml:space="preserve">Suatu benda dikatakan </w:t>
      </w:r>
      <w:r w:rsidRPr="00251ED3">
        <w:rPr>
          <w:rFonts w:ascii="Times New Roman" w:hAnsi="Times New Roman" w:cs="Times New Roman"/>
          <w:sz w:val="24"/>
          <w:szCs w:val="24"/>
        </w:rPr>
        <w:t>mengapung</w:t>
      </w:r>
      <w:r w:rsidRPr="004D1559">
        <w:rPr>
          <w:rFonts w:ascii="Times New Roman" w:hAnsi="Times New Roman" w:cs="Times New Roman"/>
          <w:color w:val="00AFF0"/>
          <w:sz w:val="24"/>
          <w:szCs w:val="24"/>
        </w:rPr>
        <w:t xml:space="preserve"> </w:t>
      </w:r>
      <w:r w:rsidRPr="004D1559">
        <w:rPr>
          <w:rFonts w:ascii="Times New Roman" w:hAnsi="Times New Roman" w:cs="Times New Roman"/>
          <w:color w:val="000000"/>
          <w:sz w:val="24"/>
          <w:szCs w:val="24"/>
        </w:rPr>
        <w:t>jika besar gaya ke atas atau gaya Archimedesnya lebih besar dibanding gaya ke bawahnya (gaya beratnya). Secara metematis dapat dinyatakan: (hal. 250)</w:t>
      </w:r>
    </w:p>
    <w:p w:rsidR="00276A34" w:rsidRDefault="00FC0CA5" w:rsidP="00276A34">
      <w:pPr>
        <w:autoSpaceDE w:val="0"/>
        <w:autoSpaceDN w:val="0"/>
        <w:adjustRightInd w:val="0"/>
        <w:spacing w:line="360" w:lineRule="auto"/>
        <w:rPr>
          <w:rFonts w:ascii="Times New Roman" w:eastAsiaTheme="minorEastAsia" w:hAnsi="Times New Roman" w:cs="Times New Roman"/>
          <w:color w:val="000000"/>
          <w:sz w:val="24"/>
          <w:szCs w:val="24"/>
        </w:rPr>
      </w:pPr>
      <m:oMathPara>
        <m:oMath>
          <m:acc>
            <m:accPr>
              <m:chr m:val="⃗"/>
              <m:ctrlPr>
                <w:rPr>
                  <w:rFonts w:ascii="Cambria Math" w:hAnsi="Times New Roman" w:cs="Times New Roman"/>
                  <w:i/>
                  <w:color w:val="000000"/>
                  <w:sz w:val="24"/>
                  <w:szCs w:val="24"/>
                </w:rPr>
              </m:ctrlPr>
            </m:accPr>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F</m:t>
                  </m:r>
                </m:e>
                <m:sub>
                  <m:r>
                    <w:rPr>
                      <w:rFonts w:ascii="Cambria Math" w:hAnsi="Cambria Math" w:cs="Times New Roman"/>
                      <w:color w:val="000000"/>
                      <w:sz w:val="24"/>
                      <w:szCs w:val="24"/>
                    </w:rPr>
                    <m:t>A</m:t>
                  </m:r>
                </m:sub>
              </m:sSub>
            </m:e>
          </m:acc>
          <m:r>
            <w:rPr>
              <w:rFonts w:ascii="Cambria Math" w:hAnsi="Times New Roman" w:cs="Times New Roman"/>
              <w:color w:val="000000"/>
              <w:sz w:val="24"/>
              <w:szCs w:val="24"/>
            </w:rPr>
            <m:t>&gt;</m:t>
          </m:r>
          <m:acc>
            <m:accPr>
              <m:chr m:val="⃗"/>
              <m:ctrlPr>
                <w:rPr>
                  <w:rFonts w:ascii="Cambria Math" w:hAnsi="Times New Roman" w:cs="Times New Roman"/>
                  <w:i/>
                  <w:color w:val="000000"/>
                  <w:sz w:val="24"/>
                  <w:szCs w:val="24"/>
                </w:rPr>
              </m:ctrlPr>
            </m:accPr>
            <m:e>
              <m:r>
                <w:rPr>
                  <w:rFonts w:ascii="Cambria Math" w:hAnsi="Cambria Math" w:cs="Times New Roman"/>
                  <w:color w:val="000000"/>
                  <w:sz w:val="24"/>
                  <w:szCs w:val="24"/>
                </w:rPr>
                <m:t>W</m:t>
              </m:r>
            </m:e>
          </m:acc>
        </m:oMath>
      </m:oMathPara>
    </w:p>
    <w:p w:rsidR="006E2AEA" w:rsidRDefault="006E2AEA" w:rsidP="003F2D54">
      <w:pPr>
        <w:spacing w:line="360" w:lineRule="auto"/>
        <w:jc w:val="both"/>
        <w:rPr>
          <w:rFonts w:ascii="Times New Roman" w:hAnsi="Times New Roman" w:cs="Times New Roman"/>
          <w:sz w:val="24"/>
          <w:szCs w:val="24"/>
        </w:rPr>
      </w:pPr>
    </w:p>
    <w:p w:rsidR="007309F4" w:rsidRPr="004D1559" w:rsidRDefault="00536029" w:rsidP="004D1559">
      <w:pPr>
        <w:autoSpaceDE w:val="0"/>
        <w:autoSpaceDN w:val="0"/>
        <w:adjustRightInd w:val="0"/>
        <w:spacing w:line="360" w:lineRule="auto"/>
        <w:jc w:val="both"/>
        <w:rPr>
          <w:rFonts w:ascii="Times New Roman" w:hAnsi="Times New Roman" w:cs="Times New Roman"/>
          <w:sz w:val="24"/>
          <w:szCs w:val="24"/>
        </w:rPr>
      </w:pPr>
      <w:r w:rsidRPr="00251ED3">
        <w:rPr>
          <w:rFonts w:ascii="Times New Roman" w:hAnsi="Times New Roman" w:cs="Times New Roman"/>
          <w:i/>
          <w:sz w:val="24"/>
          <w:szCs w:val="24"/>
        </w:rPr>
        <w:t>IPA Terpadu untuk SMP Kelas Kelas VII</w:t>
      </w:r>
      <w:r w:rsidRPr="004D1559">
        <w:rPr>
          <w:rFonts w:ascii="Times New Roman" w:hAnsi="Times New Roman" w:cs="Times New Roman"/>
          <w:sz w:val="24"/>
          <w:szCs w:val="24"/>
        </w:rPr>
        <w:t xml:space="preserve"> (Anni Winarsih, dkk)</w:t>
      </w:r>
    </w:p>
    <w:p w:rsidR="007309F4" w:rsidRPr="004D1559" w:rsidRDefault="007309F4" w:rsidP="008654F0">
      <w:pPr>
        <w:pStyle w:val="ListParagraph"/>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4D1559">
        <w:rPr>
          <w:rFonts w:ascii="Times New Roman" w:hAnsi="Times New Roman" w:cs="Times New Roman"/>
          <w:color w:val="231F20"/>
          <w:sz w:val="24"/>
          <w:szCs w:val="24"/>
        </w:rPr>
        <w:t>Besarnya panjang zat padat untuk setiap kenaikan 1ºC pada</w:t>
      </w:r>
      <w:r w:rsidR="00983923" w:rsidRPr="004D1559">
        <w:rPr>
          <w:rFonts w:ascii="Times New Roman" w:hAnsi="Times New Roman" w:cs="Times New Roman"/>
          <w:color w:val="231F20"/>
          <w:sz w:val="24"/>
          <w:szCs w:val="24"/>
        </w:rPr>
        <w:t xml:space="preserve"> </w:t>
      </w:r>
      <w:r w:rsidRPr="004D1559">
        <w:rPr>
          <w:rFonts w:ascii="Times New Roman" w:hAnsi="Times New Roman" w:cs="Times New Roman"/>
          <w:color w:val="231F20"/>
          <w:sz w:val="24"/>
          <w:szCs w:val="24"/>
        </w:rPr>
        <w:t>zat sepanjang 1 m disebut koefisien muai panjang (α). (hal 94)</w:t>
      </w:r>
    </w:p>
    <w:p w:rsidR="007309F4" w:rsidRPr="004D1559" w:rsidRDefault="007309F4" w:rsidP="008654F0">
      <w:pPr>
        <w:pStyle w:val="ListParagraph"/>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4D1559">
        <w:rPr>
          <w:rFonts w:ascii="Times New Roman" w:hAnsi="Times New Roman" w:cs="Times New Roman"/>
          <w:color w:val="231F20"/>
          <w:sz w:val="24"/>
          <w:szCs w:val="24"/>
        </w:rPr>
        <w:t>Percepatan adalah kecepatan tiap satuan waktu. Secara matematis</w:t>
      </w:r>
      <w:r w:rsidR="00983923" w:rsidRPr="004D1559">
        <w:rPr>
          <w:rFonts w:ascii="Times New Roman" w:hAnsi="Times New Roman" w:cs="Times New Roman"/>
          <w:color w:val="231F20"/>
          <w:sz w:val="24"/>
          <w:szCs w:val="24"/>
        </w:rPr>
        <w:t xml:space="preserve"> dapat ditulis sebagai berikut: </w:t>
      </w:r>
      <m:oMath>
        <m:r>
          <w:rPr>
            <w:rFonts w:ascii="Cambria Math" w:hAnsi="Cambria Math" w:cs="Times New Roman"/>
            <w:color w:val="231F20"/>
            <w:sz w:val="24"/>
            <w:szCs w:val="24"/>
          </w:rPr>
          <m:t>a</m:t>
        </m:r>
        <m:r>
          <w:rPr>
            <w:rFonts w:ascii="Cambria Math" w:hAnsi="Times New Roman" w:cs="Times New Roman"/>
            <w:color w:val="231F20"/>
            <w:sz w:val="24"/>
            <w:szCs w:val="24"/>
          </w:rPr>
          <m:t>=</m:t>
        </m:r>
        <m:r>
          <w:rPr>
            <w:rFonts w:ascii="Cambria Math" w:hAnsi="Cambria Math" w:cs="Times New Roman"/>
            <w:color w:val="231F20"/>
            <w:sz w:val="24"/>
            <w:szCs w:val="24"/>
          </w:rPr>
          <m:t>v</m:t>
        </m:r>
        <m:r>
          <w:rPr>
            <w:rFonts w:ascii="Cambria Math" w:hAnsi="Times New Roman" w:cs="Times New Roman"/>
            <w:color w:val="231F20"/>
            <w:sz w:val="24"/>
            <w:szCs w:val="24"/>
          </w:rPr>
          <m:t>/</m:t>
        </m:r>
        <m:r>
          <w:rPr>
            <w:rFonts w:ascii="Cambria Math" w:hAnsi="Cambria Math" w:cs="Times New Roman"/>
            <w:color w:val="231F20"/>
            <w:sz w:val="24"/>
            <w:szCs w:val="24"/>
          </w:rPr>
          <m:t>t</m:t>
        </m:r>
        <m:r>
          <w:rPr>
            <w:rFonts w:ascii="Cambria Math" w:hAnsi="Times New Roman" w:cs="Times New Roman"/>
            <w:color w:val="231F20"/>
            <w:sz w:val="24"/>
            <w:szCs w:val="24"/>
          </w:rPr>
          <m:t>.</m:t>
        </m:r>
      </m:oMath>
      <w:r w:rsidRPr="004D1559">
        <w:rPr>
          <w:rFonts w:ascii="Times New Roman" w:hAnsi="Times New Roman" w:cs="Times New Roman"/>
          <w:color w:val="231F20"/>
          <w:sz w:val="24"/>
          <w:szCs w:val="24"/>
        </w:rPr>
        <w:t xml:space="preserve"> (hal. 203)</w:t>
      </w:r>
    </w:p>
    <w:p w:rsidR="007309F4" w:rsidRPr="004D1559" w:rsidRDefault="00983923" w:rsidP="004D1559">
      <w:pPr>
        <w:autoSpaceDE w:val="0"/>
        <w:autoSpaceDN w:val="0"/>
        <w:adjustRightInd w:val="0"/>
        <w:spacing w:line="360" w:lineRule="auto"/>
        <w:jc w:val="both"/>
        <w:rPr>
          <w:rFonts w:ascii="Times New Roman" w:hAnsi="Times New Roman" w:cs="Times New Roman"/>
          <w:sz w:val="24"/>
          <w:szCs w:val="24"/>
        </w:rPr>
      </w:pPr>
      <w:r w:rsidRPr="00251ED3">
        <w:rPr>
          <w:rFonts w:ascii="Times New Roman" w:hAnsi="Times New Roman" w:cs="Times New Roman"/>
          <w:i/>
          <w:sz w:val="24"/>
          <w:szCs w:val="24"/>
        </w:rPr>
        <w:lastRenderedPageBreak/>
        <w:t>IPA Kelas VII SMP/MTs</w:t>
      </w:r>
      <w:r w:rsidRPr="004D1559">
        <w:rPr>
          <w:rFonts w:ascii="Times New Roman" w:hAnsi="Times New Roman" w:cs="Times New Roman"/>
          <w:sz w:val="24"/>
          <w:szCs w:val="24"/>
        </w:rPr>
        <w:t xml:space="preserve"> (Teguh Sugiyarto dan Eny Ismawati)</w:t>
      </w:r>
    </w:p>
    <w:p w:rsidR="007309F4" w:rsidRPr="004D1559" w:rsidRDefault="007309F4" w:rsidP="004D1559">
      <w:pPr>
        <w:pStyle w:val="ListParagraph"/>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4D1559">
        <w:rPr>
          <w:rFonts w:ascii="Times New Roman" w:hAnsi="Times New Roman" w:cs="Times New Roman"/>
          <w:color w:val="231F20"/>
          <w:sz w:val="24"/>
          <w:szCs w:val="24"/>
        </w:rPr>
        <w:t>Besaran yang dapat diukur dan memiliki satuan</w:t>
      </w:r>
      <w:r w:rsidR="00983923" w:rsidRPr="004D1559">
        <w:rPr>
          <w:rFonts w:ascii="Times New Roman" w:hAnsi="Times New Roman" w:cs="Times New Roman"/>
          <w:color w:val="231F20"/>
          <w:sz w:val="24"/>
          <w:szCs w:val="24"/>
        </w:rPr>
        <w:t xml:space="preserve"> </w:t>
      </w:r>
      <w:r w:rsidRPr="004D1559">
        <w:rPr>
          <w:rFonts w:ascii="Times New Roman" w:hAnsi="Times New Roman" w:cs="Times New Roman"/>
          <w:color w:val="231F20"/>
          <w:sz w:val="24"/>
          <w:szCs w:val="24"/>
        </w:rPr>
        <w:t>disebut besaran fisika. (hal 34)</w:t>
      </w:r>
    </w:p>
    <w:p w:rsidR="00983923" w:rsidRPr="004D1559" w:rsidRDefault="007309F4" w:rsidP="004D1559">
      <w:pPr>
        <w:pStyle w:val="ListParagraph"/>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4D1559">
        <w:rPr>
          <w:rFonts w:ascii="Times New Roman" w:hAnsi="Times New Roman" w:cs="Times New Roman"/>
          <w:color w:val="231F20"/>
          <w:sz w:val="24"/>
          <w:szCs w:val="24"/>
        </w:rPr>
        <w:t>Kegiatan tersebut di</w:t>
      </w:r>
      <w:r w:rsidR="00276A34">
        <w:rPr>
          <w:rFonts w:ascii="Times New Roman" w:hAnsi="Times New Roman" w:cs="Times New Roman"/>
          <w:color w:val="231F20"/>
          <w:sz w:val="24"/>
          <w:szCs w:val="24"/>
        </w:rPr>
        <w:t xml:space="preserve"> </w:t>
      </w:r>
      <w:r w:rsidRPr="004D1559">
        <w:rPr>
          <w:rFonts w:ascii="Times New Roman" w:hAnsi="Times New Roman" w:cs="Times New Roman"/>
          <w:color w:val="231F20"/>
          <w:sz w:val="24"/>
          <w:szCs w:val="24"/>
        </w:rPr>
        <w:t>atas menghasilkan grafik kecepatan terhadap</w:t>
      </w:r>
      <w:r w:rsidR="00983923" w:rsidRPr="004D1559">
        <w:rPr>
          <w:rFonts w:ascii="Times New Roman" w:hAnsi="Times New Roman" w:cs="Times New Roman"/>
          <w:color w:val="231F20"/>
          <w:sz w:val="24"/>
          <w:szCs w:val="24"/>
        </w:rPr>
        <w:t xml:space="preserve"> </w:t>
      </w:r>
      <w:r w:rsidRPr="004D1559">
        <w:rPr>
          <w:rFonts w:ascii="Times New Roman" w:hAnsi="Times New Roman" w:cs="Times New Roman"/>
          <w:color w:val="231F20"/>
          <w:sz w:val="24"/>
          <w:szCs w:val="24"/>
        </w:rPr>
        <w:t>waktu pada gerak lurus beraturan sebagai berikut. (</w:t>
      </w:r>
      <w:r w:rsidR="00983923" w:rsidRPr="004D1559">
        <w:rPr>
          <w:rFonts w:ascii="Times New Roman" w:hAnsi="Times New Roman" w:cs="Times New Roman"/>
          <w:color w:val="231F20"/>
          <w:sz w:val="24"/>
          <w:szCs w:val="24"/>
        </w:rPr>
        <w:t xml:space="preserve">hal. </w:t>
      </w:r>
      <w:r w:rsidRPr="004D1559">
        <w:rPr>
          <w:rFonts w:ascii="Times New Roman" w:hAnsi="Times New Roman" w:cs="Times New Roman"/>
          <w:color w:val="231F20"/>
          <w:sz w:val="24"/>
          <w:szCs w:val="24"/>
        </w:rPr>
        <w:t>199)</w:t>
      </w:r>
    </w:p>
    <w:p w:rsidR="00983923" w:rsidRPr="004D1559" w:rsidRDefault="00983923" w:rsidP="004D1559">
      <w:pPr>
        <w:pStyle w:val="ListParagraph"/>
        <w:autoSpaceDE w:val="0"/>
        <w:autoSpaceDN w:val="0"/>
        <w:adjustRightInd w:val="0"/>
        <w:spacing w:after="0" w:line="360" w:lineRule="auto"/>
        <w:jc w:val="both"/>
        <w:rPr>
          <w:rFonts w:ascii="Times New Roman" w:hAnsi="Times New Roman" w:cs="Times New Roman"/>
          <w:color w:val="231F20"/>
          <w:sz w:val="24"/>
          <w:szCs w:val="24"/>
        </w:rPr>
      </w:pPr>
    </w:p>
    <w:p w:rsidR="00983923" w:rsidRPr="004D1559" w:rsidRDefault="00983923" w:rsidP="004D1559">
      <w:pPr>
        <w:autoSpaceDE w:val="0"/>
        <w:autoSpaceDN w:val="0"/>
        <w:adjustRightInd w:val="0"/>
        <w:spacing w:line="360" w:lineRule="auto"/>
        <w:jc w:val="both"/>
        <w:rPr>
          <w:rFonts w:ascii="Times New Roman" w:hAnsi="Times New Roman" w:cs="Times New Roman"/>
          <w:color w:val="231F20"/>
          <w:sz w:val="24"/>
          <w:szCs w:val="24"/>
        </w:rPr>
      </w:pPr>
      <w:r w:rsidRPr="004D1559">
        <w:rPr>
          <w:rFonts w:ascii="Times New Roman" w:hAnsi="Times New Roman" w:cs="Times New Roman"/>
          <w:color w:val="231F20"/>
          <w:sz w:val="24"/>
          <w:szCs w:val="24"/>
        </w:rPr>
        <w:t xml:space="preserve">                                                      </w:t>
      </w:r>
      <w:r w:rsidR="00BF7DA3" w:rsidRPr="004D1559">
        <w:rPr>
          <w:rFonts w:ascii="Times New Roman" w:hAnsi="Times New Roman" w:cs="Times New Roman"/>
          <w:color w:val="231F20"/>
          <w:sz w:val="24"/>
          <w:szCs w:val="24"/>
        </w:rPr>
        <w:t xml:space="preserve">      </w:t>
      </w:r>
      <w:r w:rsidRPr="004D1559">
        <w:rPr>
          <w:rFonts w:ascii="Times New Roman" w:hAnsi="Times New Roman" w:cs="Times New Roman"/>
          <w:color w:val="231F20"/>
          <w:sz w:val="24"/>
          <w:szCs w:val="24"/>
        </w:rPr>
        <w:t xml:space="preserve"> t</w:t>
      </w:r>
    </w:p>
    <w:p w:rsidR="007309F4" w:rsidRPr="004D1559" w:rsidRDefault="007309F4" w:rsidP="004D1559">
      <w:pPr>
        <w:spacing w:line="360" w:lineRule="auto"/>
        <w:rPr>
          <w:rFonts w:ascii="Times New Roman" w:hAnsi="Times New Roman" w:cs="Times New Roman"/>
          <w:sz w:val="24"/>
          <w:szCs w:val="24"/>
        </w:rPr>
      </w:pPr>
      <w:r w:rsidRPr="004D1559">
        <w:rPr>
          <w:rFonts w:ascii="Times New Roman" w:hAnsi="Times New Roman" w:cs="Times New Roman"/>
          <w:noProof/>
          <w:sz w:val="24"/>
          <w:szCs w:val="24"/>
        </w:rPr>
        <w:drawing>
          <wp:inline distT="0" distB="0" distL="0" distR="0">
            <wp:extent cx="1028700" cy="84765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029668" cy="848453"/>
                    </a:xfrm>
                    <a:prstGeom prst="rect">
                      <a:avLst/>
                    </a:prstGeom>
                    <a:noFill/>
                    <a:ln w="9525">
                      <a:noFill/>
                      <a:miter lim="800000"/>
                      <a:headEnd/>
                      <a:tailEnd/>
                    </a:ln>
                  </pic:spPr>
                </pic:pic>
              </a:graphicData>
            </a:graphic>
          </wp:inline>
        </w:drawing>
      </w:r>
      <w:r w:rsidRPr="004D1559">
        <w:rPr>
          <w:rFonts w:ascii="Times New Roman" w:hAnsi="Times New Roman" w:cs="Times New Roman"/>
          <w:sz w:val="24"/>
          <w:szCs w:val="24"/>
        </w:rPr>
        <w:t>v</w:t>
      </w:r>
    </w:p>
    <w:p w:rsidR="007309F4" w:rsidRPr="004D1559" w:rsidRDefault="007309F4" w:rsidP="004D1559">
      <w:pPr>
        <w:spacing w:line="360" w:lineRule="auto"/>
        <w:jc w:val="both"/>
        <w:rPr>
          <w:rFonts w:ascii="Times New Roman" w:hAnsi="Times New Roman" w:cs="Times New Roman"/>
          <w:sz w:val="24"/>
          <w:szCs w:val="24"/>
        </w:rPr>
      </w:pPr>
    </w:p>
    <w:p w:rsidR="007309F4" w:rsidRPr="004D1559" w:rsidRDefault="00983923" w:rsidP="004D1559">
      <w:pPr>
        <w:pStyle w:val="ListParagraph"/>
        <w:numPr>
          <w:ilvl w:val="0"/>
          <w:numId w:val="2"/>
        </w:numPr>
        <w:autoSpaceDE w:val="0"/>
        <w:autoSpaceDN w:val="0"/>
        <w:adjustRightInd w:val="0"/>
        <w:spacing w:line="360" w:lineRule="auto"/>
        <w:jc w:val="both"/>
        <w:rPr>
          <w:rFonts w:ascii="Times New Roman" w:hAnsi="Times New Roman" w:cs="Times New Roman"/>
          <w:color w:val="231F20"/>
          <w:sz w:val="24"/>
          <w:szCs w:val="24"/>
        </w:rPr>
      </w:pPr>
      <w:r w:rsidRPr="004D1559">
        <w:rPr>
          <w:rFonts w:ascii="Times New Roman" w:hAnsi="Times New Roman" w:cs="Times New Roman"/>
          <w:color w:val="231F20"/>
          <w:sz w:val="24"/>
          <w:szCs w:val="24"/>
        </w:rPr>
        <w:t>G</w:t>
      </w:r>
      <w:r w:rsidR="007309F4" w:rsidRPr="004D1559">
        <w:rPr>
          <w:rFonts w:ascii="Times New Roman" w:hAnsi="Times New Roman" w:cs="Times New Roman"/>
          <w:color w:val="231F20"/>
          <w:sz w:val="24"/>
          <w:szCs w:val="24"/>
        </w:rPr>
        <w:t>rafik kecepatan terhadap wakt</w:t>
      </w:r>
      <w:r w:rsidRPr="004D1559">
        <w:rPr>
          <w:rFonts w:ascii="Times New Roman" w:hAnsi="Times New Roman" w:cs="Times New Roman"/>
          <w:color w:val="231F20"/>
          <w:sz w:val="24"/>
          <w:szCs w:val="24"/>
        </w:rPr>
        <w:t xml:space="preserve">u </w:t>
      </w:r>
      <w:r w:rsidR="007309F4" w:rsidRPr="004D1559">
        <w:rPr>
          <w:rFonts w:ascii="Times New Roman" w:hAnsi="Times New Roman" w:cs="Times New Roman"/>
          <w:color w:val="231F20"/>
          <w:sz w:val="24"/>
          <w:szCs w:val="24"/>
        </w:rPr>
        <w:t>pada gerak lurus berubah beratu</w:t>
      </w:r>
      <w:r w:rsidRPr="004D1559">
        <w:rPr>
          <w:rFonts w:ascii="Times New Roman" w:hAnsi="Times New Roman" w:cs="Times New Roman"/>
          <w:color w:val="231F20"/>
          <w:sz w:val="24"/>
          <w:szCs w:val="24"/>
        </w:rPr>
        <w:t>ran (hal. 201)</w:t>
      </w:r>
    </w:p>
    <w:p w:rsidR="007309F4" w:rsidRPr="004D1559" w:rsidRDefault="00983923" w:rsidP="004D1559">
      <w:pPr>
        <w:autoSpaceDE w:val="0"/>
        <w:autoSpaceDN w:val="0"/>
        <w:adjustRightInd w:val="0"/>
        <w:spacing w:line="360" w:lineRule="auto"/>
        <w:jc w:val="both"/>
        <w:rPr>
          <w:rFonts w:ascii="Times New Roman" w:hAnsi="Times New Roman" w:cs="Times New Roman"/>
          <w:color w:val="231F20"/>
          <w:sz w:val="24"/>
          <w:szCs w:val="24"/>
        </w:rPr>
      </w:pPr>
      <w:r w:rsidRPr="004D1559">
        <w:rPr>
          <w:rFonts w:ascii="Times New Roman" w:hAnsi="Times New Roman" w:cs="Times New Roman"/>
          <w:color w:val="231F20"/>
          <w:sz w:val="24"/>
          <w:szCs w:val="24"/>
        </w:rPr>
        <w:t xml:space="preserve">                                                     </w:t>
      </w:r>
      <w:r w:rsidR="00BF7DA3" w:rsidRPr="004D1559">
        <w:rPr>
          <w:rFonts w:ascii="Times New Roman" w:hAnsi="Times New Roman" w:cs="Times New Roman"/>
          <w:color w:val="231F20"/>
          <w:sz w:val="24"/>
          <w:szCs w:val="24"/>
        </w:rPr>
        <w:t xml:space="preserve">         </w:t>
      </w:r>
      <w:r w:rsidRPr="004D1559">
        <w:rPr>
          <w:rFonts w:ascii="Times New Roman" w:hAnsi="Times New Roman" w:cs="Times New Roman"/>
          <w:color w:val="231F20"/>
          <w:sz w:val="24"/>
          <w:szCs w:val="24"/>
        </w:rPr>
        <w:t xml:space="preserve"> </w:t>
      </w:r>
      <w:r w:rsidR="007309F4" w:rsidRPr="004D1559">
        <w:rPr>
          <w:rFonts w:ascii="Times New Roman" w:hAnsi="Times New Roman" w:cs="Times New Roman"/>
          <w:color w:val="231F20"/>
          <w:sz w:val="24"/>
          <w:szCs w:val="24"/>
        </w:rPr>
        <w:t>t</w:t>
      </w:r>
    </w:p>
    <w:p w:rsidR="007309F4" w:rsidRPr="004D1559" w:rsidRDefault="007309F4" w:rsidP="004D1559">
      <w:pPr>
        <w:spacing w:line="360" w:lineRule="auto"/>
        <w:rPr>
          <w:rFonts w:ascii="Times New Roman" w:hAnsi="Times New Roman" w:cs="Times New Roman"/>
          <w:sz w:val="24"/>
          <w:szCs w:val="24"/>
        </w:rPr>
      </w:pPr>
      <w:r w:rsidRPr="004D1559">
        <w:rPr>
          <w:rFonts w:ascii="Times New Roman" w:hAnsi="Times New Roman" w:cs="Times New Roman"/>
          <w:noProof/>
          <w:color w:val="231F20"/>
          <w:sz w:val="24"/>
          <w:szCs w:val="24"/>
        </w:rPr>
        <w:drawing>
          <wp:inline distT="0" distB="0" distL="0" distR="0">
            <wp:extent cx="857250" cy="934546"/>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857892" cy="935246"/>
                    </a:xfrm>
                    <a:prstGeom prst="rect">
                      <a:avLst/>
                    </a:prstGeom>
                    <a:noFill/>
                    <a:ln w="9525">
                      <a:noFill/>
                      <a:miter lim="800000"/>
                      <a:headEnd/>
                      <a:tailEnd/>
                    </a:ln>
                  </pic:spPr>
                </pic:pic>
              </a:graphicData>
            </a:graphic>
          </wp:inline>
        </w:drawing>
      </w:r>
      <w:r w:rsidRPr="004D1559">
        <w:rPr>
          <w:rFonts w:ascii="Times New Roman" w:hAnsi="Times New Roman" w:cs="Times New Roman"/>
          <w:sz w:val="24"/>
          <w:szCs w:val="24"/>
        </w:rPr>
        <w:t>v</w:t>
      </w:r>
    </w:p>
    <w:p w:rsidR="00547F19" w:rsidRPr="004D1559" w:rsidRDefault="00547F19" w:rsidP="004D1559">
      <w:pPr>
        <w:spacing w:line="360" w:lineRule="auto"/>
        <w:rPr>
          <w:rFonts w:ascii="Times New Roman" w:hAnsi="Times New Roman" w:cs="Times New Roman"/>
          <w:sz w:val="24"/>
          <w:szCs w:val="24"/>
        </w:rPr>
      </w:pPr>
    </w:p>
    <w:p w:rsidR="007309F4" w:rsidRPr="004D1559" w:rsidRDefault="00547F19" w:rsidP="004D1559">
      <w:pPr>
        <w:spacing w:line="360" w:lineRule="auto"/>
        <w:jc w:val="both"/>
        <w:rPr>
          <w:rFonts w:ascii="Times New Roman" w:hAnsi="Times New Roman" w:cs="Times New Roman"/>
          <w:sz w:val="24"/>
          <w:szCs w:val="24"/>
        </w:rPr>
      </w:pPr>
      <w:r w:rsidRPr="00251ED3">
        <w:rPr>
          <w:rFonts w:ascii="Times New Roman" w:hAnsi="Times New Roman" w:cs="Times New Roman"/>
          <w:i/>
          <w:sz w:val="24"/>
          <w:szCs w:val="24"/>
        </w:rPr>
        <w:t>Ilmu Pengetahuan Alam Jilid 1 untuk SMP dan MTs Kelas VII</w:t>
      </w:r>
      <w:r w:rsidRPr="004D1559">
        <w:rPr>
          <w:rFonts w:ascii="Times New Roman" w:hAnsi="Times New Roman" w:cs="Times New Roman"/>
          <w:sz w:val="24"/>
          <w:szCs w:val="24"/>
        </w:rPr>
        <w:t xml:space="preserve"> (Sugeng Yuli Irianto dan </w:t>
      </w:r>
      <w:r w:rsidR="00251ED3">
        <w:rPr>
          <w:rFonts w:ascii="Times New Roman" w:hAnsi="Times New Roman" w:cs="Times New Roman"/>
          <w:sz w:val="24"/>
          <w:szCs w:val="24"/>
        </w:rPr>
        <w:t xml:space="preserve"> </w:t>
      </w:r>
      <w:r w:rsidRPr="004D1559">
        <w:rPr>
          <w:rFonts w:ascii="Times New Roman" w:hAnsi="Times New Roman" w:cs="Times New Roman"/>
          <w:sz w:val="24"/>
          <w:szCs w:val="24"/>
        </w:rPr>
        <w:t>Wasis)</w:t>
      </w:r>
    </w:p>
    <w:p w:rsidR="00BF7DA3" w:rsidRPr="00F05150" w:rsidRDefault="007309F4" w:rsidP="00F05150">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4D1559">
        <w:rPr>
          <w:rFonts w:ascii="Times New Roman" w:hAnsi="Times New Roman" w:cs="Times New Roman"/>
          <w:b/>
          <w:bCs/>
          <w:sz w:val="24"/>
          <w:szCs w:val="24"/>
        </w:rPr>
        <w:t xml:space="preserve">Besaran pokok </w:t>
      </w:r>
      <w:r w:rsidRPr="004D1559">
        <w:rPr>
          <w:rFonts w:ascii="Times New Roman" w:hAnsi="Times New Roman" w:cs="Times New Roman"/>
          <w:sz w:val="24"/>
          <w:szCs w:val="24"/>
        </w:rPr>
        <w:t>adalah besaran yang dipakai untuk menentukan besaran-besaran</w:t>
      </w:r>
      <w:r w:rsidR="00BF7DA3" w:rsidRPr="004D1559">
        <w:rPr>
          <w:rFonts w:ascii="Times New Roman" w:hAnsi="Times New Roman" w:cs="Times New Roman"/>
          <w:sz w:val="24"/>
          <w:szCs w:val="24"/>
        </w:rPr>
        <w:t xml:space="preserve"> </w:t>
      </w:r>
      <w:r w:rsidRPr="004D1559">
        <w:rPr>
          <w:rFonts w:ascii="Times New Roman" w:hAnsi="Times New Roman" w:cs="Times New Roman"/>
          <w:sz w:val="24"/>
          <w:szCs w:val="24"/>
        </w:rPr>
        <w:t>yang lain. (</w:t>
      </w:r>
      <w:r w:rsidR="00BF7DA3" w:rsidRPr="004D1559">
        <w:rPr>
          <w:rFonts w:ascii="Times New Roman" w:hAnsi="Times New Roman" w:cs="Times New Roman"/>
          <w:sz w:val="24"/>
          <w:szCs w:val="24"/>
        </w:rPr>
        <w:t xml:space="preserve">hal. </w:t>
      </w:r>
      <w:r w:rsidRPr="004D1559">
        <w:rPr>
          <w:rFonts w:ascii="Times New Roman" w:hAnsi="Times New Roman" w:cs="Times New Roman"/>
          <w:sz w:val="24"/>
          <w:szCs w:val="24"/>
        </w:rPr>
        <w:t>15)</w:t>
      </w:r>
    </w:p>
    <w:p w:rsidR="00BF7DA3" w:rsidRPr="004D1559" w:rsidRDefault="00BF7DA3" w:rsidP="004D1559">
      <w:pPr>
        <w:autoSpaceDE w:val="0"/>
        <w:autoSpaceDN w:val="0"/>
        <w:adjustRightInd w:val="0"/>
        <w:spacing w:line="360" w:lineRule="auto"/>
        <w:jc w:val="both"/>
        <w:rPr>
          <w:rFonts w:ascii="Times New Roman" w:hAnsi="Times New Roman" w:cs="Times New Roman"/>
          <w:sz w:val="24"/>
          <w:szCs w:val="24"/>
        </w:rPr>
      </w:pPr>
      <w:r w:rsidRPr="00251ED3">
        <w:rPr>
          <w:rFonts w:ascii="Times New Roman" w:hAnsi="Times New Roman" w:cs="Times New Roman"/>
          <w:i/>
          <w:sz w:val="24"/>
          <w:szCs w:val="24"/>
        </w:rPr>
        <w:t>Contextual Teaching and Learning Ilmu Pengetahuan Alam: Sekolah Menengah   Pertama/Madrasah Tsanawiyah Kelas VIII</w:t>
      </w:r>
      <w:r w:rsidRPr="004D1559">
        <w:rPr>
          <w:rFonts w:ascii="Times New Roman" w:hAnsi="Times New Roman" w:cs="Times New Roman"/>
          <w:sz w:val="24"/>
          <w:szCs w:val="24"/>
        </w:rPr>
        <w:t xml:space="preserve"> (Rinie Pratiwi P, dkk)</w:t>
      </w:r>
    </w:p>
    <w:p w:rsidR="007309F4" w:rsidRPr="00251ED3" w:rsidRDefault="007309F4" w:rsidP="00251ED3">
      <w:pPr>
        <w:pStyle w:val="ListParagraph"/>
        <w:numPr>
          <w:ilvl w:val="0"/>
          <w:numId w:val="1"/>
        </w:numPr>
        <w:spacing w:line="360" w:lineRule="auto"/>
        <w:jc w:val="both"/>
        <w:rPr>
          <w:rFonts w:ascii="Times New Roman" w:hAnsi="Times New Roman" w:cs="Times New Roman"/>
          <w:sz w:val="24"/>
          <w:szCs w:val="24"/>
        </w:rPr>
      </w:pPr>
      <w:r w:rsidRPr="004D1559">
        <w:rPr>
          <w:rFonts w:ascii="Times New Roman" w:hAnsi="Times New Roman" w:cs="Times New Roman"/>
          <w:color w:val="000000"/>
          <w:sz w:val="24"/>
          <w:szCs w:val="24"/>
        </w:rPr>
        <w:t xml:space="preserve">Sulit dipercaya, jika </w:t>
      </w:r>
      <w:r w:rsidR="00BF7DA3" w:rsidRPr="004D1559">
        <w:rPr>
          <w:rFonts w:ascii="Times New Roman" w:hAnsi="Times New Roman" w:cs="Times New Roman"/>
          <w:color w:val="000000"/>
          <w:sz w:val="24"/>
          <w:szCs w:val="24"/>
        </w:rPr>
        <w:t xml:space="preserve">kamu menjatuhkan bola besi tolak </w:t>
      </w:r>
      <w:r w:rsidRPr="004D1559">
        <w:rPr>
          <w:rFonts w:ascii="Times New Roman" w:hAnsi="Times New Roman" w:cs="Times New Roman"/>
          <w:color w:val="000000"/>
          <w:sz w:val="24"/>
          <w:szCs w:val="24"/>
        </w:rPr>
        <w:t xml:space="preserve">peluru dan kelereng dari atas jembatan </w:t>
      </w:r>
      <w:r w:rsidR="00BF7DA3" w:rsidRPr="004D1559">
        <w:rPr>
          <w:rFonts w:ascii="Times New Roman" w:hAnsi="Times New Roman" w:cs="Times New Roman"/>
          <w:color w:val="000000"/>
          <w:sz w:val="24"/>
          <w:szCs w:val="24"/>
        </w:rPr>
        <w:t xml:space="preserve">secara serentak </w:t>
      </w:r>
      <w:r w:rsidRPr="004D1559">
        <w:rPr>
          <w:rFonts w:ascii="Times New Roman" w:hAnsi="Times New Roman" w:cs="Times New Roman"/>
          <w:color w:val="000000"/>
          <w:sz w:val="24"/>
          <w:szCs w:val="24"/>
        </w:rPr>
        <w:t>kedua benda tersebut akan</w:t>
      </w:r>
      <w:r w:rsidR="00BF7DA3" w:rsidRPr="004D1559">
        <w:rPr>
          <w:rFonts w:ascii="Times New Roman" w:hAnsi="Times New Roman" w:cs="Times New Roman"/>
          <w:color w:val="000000"/>
          <w:sz w:val="24"/>
          <w:szCs w:val="24"/>
        </w:rPr>
        <w:t xml:space="preserve"> tercebur ke dalam air pada saat </w:t>
      </w:r>
      <w:r w:rsidRPr="004D1559">
        <w:rPr>
          <w:rFonts w:ascii="Times New Roman" w:hAnsi="Times New Roman" w:cs="Times New Roman"/>
          <w:color w:val="000000"/>
          <w:sz w:val="24"/>
          <w:szCs w:val="24"/>
        </w:rPr>
        <w:t>hampir bersamaan. Hal in</w:t>
      </w:r>
      <w:r w:rsidR="00BF7DA3" w:rsidRPr="004D1559">
        <w:rPr>
          <w:rFonts w:ascii="Times New Roman" w:hAnsi="Times New Roman" w:cs="Times New Roman"/>
          <w:color w:val="000000"/>
          <w:sz w:val="24"/>
          <w:szCs w:val="24"/>
        </w:rPr>
        <w:t xml:space="preserve">i berarti percepatan gerak kedu </w:t>
      </w:r>
      <w:r w:rsidRPr="004D1559">
        <w:rPr>
          <w:rFonts w:ascii="Times New Roman" w:hAnsi="Times New Roman" w:cs="Times New Roman"/>
          <w:color w:val="000000"/>
          <w:sz w:val="24"/>
          <w:szCs w:val="24"/>
        </w:rPr>
        <w:t>benda tersebut juga hampir sama. Apakah kamu menduga</w:t>
      </w:r>
      <w:r w:rsidR="00BF7DA3" w:rsidRPr="004D1559">
        <w:rPr>
          <w:rFonts w:ascii="Times New Roman" w:hAnsi="Times New Roman" w:cs="Times New Roman"/>
          <w:color w:val="000000"/>
          <w:sz w:val="24"/>
          <w:szCs w:val="24"/>
        </w:rPr>
        <w:t xml:space="preserve"> </w:t>
      </w:r>
      <w:r w:rsidRPr="004D1559">
        <w:rPr>
          <w:rFonts w:ascii="Times New Roman" w:hAnsi="Times New Roman" w:cs="Times New Roman"/>
          <w:color w:val="000000"/>
          <w:sz w:val="24"/>
          <w:szCs w:val="24"/>
        </w:rPr>
        <w:t>bola besi tolak peluru menghantam air lebih dulu, karena</w:t>
      </w:r>
      <w:r w:rsidR="00BF7DA3" w:rsidRPr="004D1559">
        <w:rPr>
          <w:rFonts w:ascii="Times New Roman" w:hAnsi="Times New Roman" w:cs="Times New Roman"/>
          <w:color w:val="000000"/>
          <w:sz w:val="24"/>
          <w:szCs w:val="24"/>
        </w:rPr>
        <w:t xml:space="preserve"> </w:t>
      </w:r>
      <w:r w:rsidRPr="004D1559">
        <w:rPr>
          <w:rFonts w:ascii="Times New Roman" w:hAnsi="Times New Roman" w:cs="Times New Roman"/>
          <w:color w:val="000000"/>
          <w:sz w:val="24"/>
          <w:szCs w:val="24"/>
        </w:rPr>
        <w:t>memiliki massa lebih besar? Memang benar bahwa gaya</w:t>
      </w:r>
      <w:r w:rsidR="00BF7DA3" w:rsidRPr="004D1559">
        <w:rPr>
          <w:rFonts w:ascii="Times New Roman" w:hAnsi="Times New Roman" w:cs="Times New Roman"/>
          <w:color w:val="000000"/>
          <w:sz w:val="24"/>
          <w:szCs w:val="24"/>
        </w:rPr>
        <w:t xml:space="preserve"> </w:t>
      </w:r>
      <w:r w:rsidRPr="004D1559">
        <w:rPr>
          <w:rFonts w:ascii="Times New Roman" w:hAnsi="Times New Roman" w:cs="Times New Roman"/>
          <w:color w:val="000000"/>
          <w:sz w:val="24"/>
          <w:szCs w:val="24"/>
        </w:rPr>
        <w:t>gravitasi pada bola boling lebih besar, karena massanya</w:t>
      </w:r>
      <w:r w:rsidR="00BF7DA3" w:rsidRPr="004D1559">
        <w:rPr>
          <w:rFonts w:ascii="Times New Roman" w:hAnsi="Times New Roman" w:cs="Times New Roman"/>
          <w:color w:val="000000"/>
          <w:sz w:val="24"/>
          <w:szCs w:val="24"/>
        </w:rPr>
        <w:t xml:space="preserve"> </w:t>
      </w:r>
      <w:r w:rsidRPr="004D1559">
        <w:rPr>
          <w:rFonts w:ascii="Times New Roman" w:hAnsi="Times New Roman" w:cs="Times New Roman"/>
          <w:color w:val="000000"/>
          <w:sz w:val="24"/>
          <w:szCs w:val="24"/>
        </w:rPr>
        <w:t>lebih besar. Namun massa yang lebih besar membuat</w:t>
      </w:r>
      <w:r w:rsidR="00BF7DA3" w:rsidRPr="004D1559">
        <w:rPr>
          <w:rFonts w:ascii="Times New Roman" w:hAnsi="Times New Roman" w:cs="Times New Roman"/>
          <w:color w:val="000000"/>
          <w:sz w:val="24"/>
          <w:szCs w:val="24"/>
        </w:rPr>
        <w:t xml:space="preserve"> </w:t>
      </w:r>
      <w:r w:rsidRPr="004D1559">
        <w:rPr>
          <w:rFonts w:ascii="Times New Roman" w:hAnsi="Times New Roman" w:cs="Times New Roman"/>
          <w:color w:val="000000"/>
          <w:sz w:val="24"/>
          <w:szCs w:val="24"/>
        </w:rPr>
        <w:t>kelembaman bola boling tersebut menjadi lebih besar pula,</w:t>
      </w:r>
      <w:r w:rsidR="00BF7DA3" w:rsidRPr="004D1559">
        <w:rPr>
          <w:rFonts w:ascii="Times New Roman" w:hAnsi="Times New Roman" w:cs="Times New Roman"/>
          <w:color w:val="000000"/>
          <w:sz w:val="24"/>
          <w:szCs w:val="24"/>
        </w:rPr>
        <w:t xml:space="preserve"> </w:t>
      </w:r>
      <w:r w:rsidRPr="004D1559">
        <w:rPr>
          <w:rFonts w:ascii="Times New Roman" w:hAnsi="Times New Roman" w:cs="Times New Roman"/>
          <w:color w:val="000000"/>
          <w:sz w:val="24"/>
          <w:szCs w:val="24"/>
        </w:rPr>
        <w:t>sehingga lebih banyak gaya diperlukan untuk mengubah</w:t>
      </w:r>
      <w:r w:rsidR="00BF7DA3" w:rsidRPr="004D1559">
        <w:rPr>
          <w:rFonts w:ascii="Times New Roman" w:hAnsi="Times New Roman" w:cs="Times New Roman"/>
          <w:color w:val="000000"/>
          <w:sz w:val="24"/>
          <w:szCs w:val="24"/>
        </w:rPr>
        <w:t xml:space="preserve"> </w:t>
      </w:r>
      <w:r w:rsidRPr="004D1559">
        <w:rPr>
          <w:rFonts w:ascii="Times New Roman" w:hAnsi="Times New Roman" w:cs="Times New Roman"/>
          <w:color w:val="000000"/>
          <w:sz w:val="24"/>
          <w:szCs w:val="24"/>
        </w:rPr>
        <w:t xml:space="preserve">kecepatannya. Kelereng memiliki massa </w:t>
      </w:r>
      <w:r w:rsidRPr="004D1559">
        <w:rPr>
          <w:rFonts w:ascii="Times New Roman" w:hAnsi="Times New Roman" w:cs="Times New Roman"/>
          <w:color w:val="000000"/>
          <w:sz w:val="24"/>
          <w:szCs w:val="24"/>
        </w:rPr>
        <w:lastRenderedPageBreak/>
        <w:t>jauh lebih kecil</w:t>
      </w:r>
      <w:r w:rsidR="00BF7DA3" w:rsidRPr="004D1559">
        <w:rPr>
          <w:rFonts w:ascii="Times New Roman" w:hAnsi="Times New Roman" w:cs="Times New Roman"/>
          <w:color w:val="000000"/>
          <w:sz w:val="24"/>
          <w:szCs w:val="24"/>
        </w:rPr>
        <w:t xml:space="preserve"> </w:t>
      </w:r>
      <w:r w:rsidRPr="004D1559">
        <w:rPr>
          <w:rFonts w:ascii="Times New Roman" w:hAnsi="Times New Roman" w:cs="Times New Roman"/>
          <w:color w:val="000000"/>
          <w:sz w:val="24"/>
          <w:szCs w:val="24"/>
        </w:rPr>
        <w:t>daripada bola boling, namun kelembamannya juga jauh</w:t>
      </w:r>
      <w:r w:rsidR="00BF7DA3" w:rsidRPr="004D1559">
        <w:rPr>
          <w:rFonts w:ascii="Times New Roman" w:hAnsi="Times New Roman" w:cs="Times New Roman"/>
          <w:color w:val="000000"/>
          <w:sz w:val="24"/>
          <w:szCs w:val="24"/>
        </w:rPr>
        <w:t xml:space="preserve"> </w:t>
      </w:r>
      <w:r w:rsidRPr="004D1559">
        <w:rPr>
          <w:rFonts w:ascii="Times New Roman" w:hAnsi="Times New Roman" w:cs="Times New Roman"/>
          <w:color w:val="000000"/>
          <w:sz w:val="24"/>
          <w:szCs w:val="24"/>
        </w:rPr>
        <w:t xml:space="preserve">lebih kecil. </w:t>
      </w:r>
      <w:r w:rsidR="00BF7DA3" w:rsidRPr="004D1559">
        <w:rPr>
          <w:rFonts w:ascii="Times New Roman" w:hAnsi="Times New Roman" w:cs="Times New Roman"/>
          <w:bCs/>
          <w:color w:val="000000"/>
          <w:sz w:val="24"/>
          <w:szCs w:val="24"/>
        </w:rPr>
        <w:t>(hal</w:t>
      </w:r>
      <w:r w:rsidR="005768AC">
        <w:rPr>
          <w:rFonts w:ascii="Times New Roman" w:hAnsi="Times New Roman" w:cs="Times New Roman"/>
          <w:bCs/>
          <w:color w:val="000000"/>
          <w:sz w:val="24"/>
          <w:szCs w:val="24"/>
        </w:rPr>
        <w:t>.</w:t>
      </w:r>
      <w:r w:rsidR="00BF7DA3" w:rsidRPr="004D1559">
        <w:rPr>
          <w:rFonts w:ascii="Times New Roman" w:hAnsi="Times New Roman" w:cs="Times New Roman"/>
          <w:bCs/>
          <w:color w:val="000000"/>
          <w:sz w:val="24"/>
          <w:szCs w:val="24"/>
        </w:rPr>
        <w:t xml:space="preserve"> 243</w:t>
      </w:r>
      <w:r w:rsidR="00251ED3">
        <w:rPr>
          <w:rFonts w:ascii="Times New Roman" w:hAnsi="Times New Roman" w:cs="Times New Roman"/>
          <w:bCs/>
          <w:color w:val="000000"/>
          <w:sz w:val="24"/>
          <w:szCs w:val="24"/>
        </w:rPr>
        <w:t>).</w:t>
      </w:r>
    </w:p>
    <w:p w:rsidR="007309F4" w:rsidRDefault="007309F4" w:rsidP="00F05150">
      <w:pPr>
        <w:pStyle w:val="ListParagraph"/>
        <w:numPr>
          <w:ilvl w:val="0"/>
          <w:numId w:val="1"/>
        </w:numPr>
        <w:autoSpaceDE w:val="0"/>
        <w:autoSpaceDN w:val="0"/>
        <w:adjustRightInd w:val="0"/>
        <w:spacing w:line="360" w:lineRule="auto"/>
        <w:jc w:val="both"/>
        <w:rPr>
          <w:rFonts w:ascii="Times New Roman" w:hAnsi="Times New Roman" w:cs="Times New Roman"/>
          <w:color w:val="231F20"/>
          <w:sz w:val="24"/>
          <w:szCs w:val="24"/>
        </w:rPr>
      </w:pPr>
      <w:r w:rsidRPr="004D1559">
        <w:rPr>
          <w:rFonts w:ascii="Times New Roman" w:hAnsi="Times New Roman" w:cs="Times New Roman"/>
          <w:color w:val="231F20"/>
          <w:sz w:val="24"/>
          <w:szCs w:val="24"/>
        </w:rPr>
        <w:t>Pesawat sederhana adalah peralatan yang melakukan</w:t>
      </w:r>
      <w:r w:rsidR="00BF7DA3" w:rsidRPr="004D1559">
        <w:rPr>
          <w:rFonts w:ascii="Times New Roman" w:hAnsi="Times New Roman" w:cs="Times New Roman"/>
          <w:color w:val="231F20"/>
          <w:sz w:val="24"/>
          <w:szCs w:val="24"/>
        </w:rPr>
        <w:t xml:space="preserve"> </w:t>
      </w:r>
      <w:r w:rsidRPr="004D1559">
        <w:rPr>
          <w:rFonts w:ascii="Times New Roman" w:hAnsi="Times New Roman" w:cs="Times New Roman"/>
          <w:color w:val="231F20"/>
          <w:sz w:val="24"/>
          <w:szCs w:val="24"/>
        </w:rPr>
        <w:t>usaha dengan hanya satu gerakan.</w:t>
      </w:r>
      <w:r w:rsidR="00BF7DA3" w:rsidRPr="004D1559">
        <w:rPr>
          <w:rFonts w:ascii="Times New Roman" w:hAnsi="Times New Roman" w:cs="Times New Roman"/>
          <w:color w:val="231F20"/>
          <w:sz w:val="24"/>
          <w:szCs w:val="24"/>
        </w:rPr>
        <w:t xml:space="preserve"> </w:t>
      </w:r>
    </w:p>
    <w:p w:rsidR="008722A7" w:rsidRDefault="008722A7" w:rsidP="008722A7">
      <w:pPr>
        <w:autoSpaceDE w:val="0"/>
        <w:autoSpaceDN w:val="0"/>
        <w:adjustRightInd w:val="0"/>
        <w:spacing w:line="360" w:lineRule="auto"/>
        <w:ind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Uraian di atas hanya menunjukkan beberapa contoh salah konsep yang dijumpai pada buku-buku BSE IPA SMP.</w:t>
      </w:r>
      <w:r w:rsidR="00B27AF3">
        <w:rPr>
          <w:rFonts w:ascii="Times New Roman" w:hAnsi="Times New Roman" w:cs="Times New Roman"/>
          <w:color w:val="231F20"/>
          <w:sz w:val="24"/>
          <w:szCs w:val="24"/>
        </w:rPr>
        <w:t xml:space="preserve"> Apabila setiap buku dicermati lebih teliti dengan mengacu standar penilaian Pusat Perbukuan, kita akan menjumpai </w:t>
      </w:r>
      <w:r w:rsidR="008467EE">
        <w:rPr>
          <w:rFonts w:ascii="Times New Roman" w:hAnsi="Times New Roman" w:cs="Times New Roman"/>
          <w:color w:val="231F20"/>
          <w:sz w:val="24"/>
          <w:szCs w:val="24"/>
        </w:rPr>
        <w:t>banyak</w:t>
      </w:r>
      <w:r w:rsidR="00B27AF3">
        <w:rPr>
          <w:rFonts w:ascii="Times New Roman" w:hAnsi="Times New Roman" w:cs="Times New Roman"/>
          <w:color w:val="231F20"/>
          <w:sz w:val="24"/>
          <w:szCs w:val="24"/>
        </w:rPr>
        <w:t xml:space="preserve"> kesalahan yang (mestinya) tidak perlu terjadi.</w:t>
      </w:r>
    </w:p>
    <w:p w:rsidR="00B27AF3" w:rsidRDefault="00B27AF3" w:rsidP="00B27AF3">
      <w:pPr>
        <w:autoSpaceDE w:val="0"/>
        <w:autoSpaceDN w:val="0"/>
        <w:adjustRightInd w:val="0"/>
        <w:spacing w:line="360" w:lineRule="auto"/>
        <w:jc w:val="both"/>
        <w:rPr>
          <w:rFonts w:ascii="Times New Roman" w:hAnsi="Times New Roman" w:cs="Times New Roman"/>
          <w:color w:val="231F20"/>
          <w:sz w:val="24"/>
          <w:szCs w:val="24"/>
        </w:rPr>
      </w:pPr>
    </w:p>
    <w:p w:rsidR="00B27AF3" w:rsidRDefault="00B27AF3" w:rsidP="00B27AF3">
      <w:pPr>
        <w:autoSpaceDE w:val="0"/>
        <w:autoSpaceDN w:val="0"/>
        <w:adjustRightInd w:val="0"/>
        <w:spacing w:line="36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t>C. Penutup</w:t>
      </w:r>
    </w:p>
    <w:p w:rsidR="00B27AF3" w:rsidRDefault="00B27AF3" w:rsidP="00B27AF3">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b/>
        <w:t xml:space="preserve">Meskipun buku BSE telah lolos penilaian Pusat Perbukuan, </w:t>
      </w:r>
      <w:r w:rsidR="003716A1">
        <w:rPr>
          <w:rFonts w:ascii="Times New Roman" w:hAnsi="Times New Roman" w:cs="Times New Roman"/>
          <w:color w:val="231F20"/>
          <w:sz w:val="24"/>
          <w:szCs w:val="24"/>
        </w:rPr>
        <w:t>tetapi</w:t>
      </w:r>
      <w:r>
        <w:rPr>
          <w:rFonts w:ascii="Times New Roman" w:hAnsi="Times New Roman" w:cs="Times New Roman"/>
          <w:color w:val="231F20"/>
          <w:sz w:val="24"/>
          <w:szCs w:val="24"/>
        </w:rPr>
        <w:t xml:space="preserve"> tidak semua buku BSE bermutu baik. Guru IPA perlu selektif dalam memilih buku BSE yang akan digunakan dalam proses pembelajaran.</w:t>
      </w:r>
    </w:p>
    <w:p w:rsidR="00B27AF3" w:rsidRDefault="00B27AF3" w:rsidP="00B27AF3">
      <w:pPr>
        <w:autoSpaceDE w:val="0"/>
        <w:autoSpaceDN w:val="0"/>
        <w:adjustRightInd w:val="0"/>
        <w:spacing w:line="360" w:lineRule="auto"/>
        <w:jc w:val="both"/>
        <w:rPr>
          <w:rFonts w:ascii="Times New Roman" w:hAnsi="Times New Roman" w:cs="Times New Roman"/>
          <w:color w:val="231F20"/>
          <w:sz w:val="24"/>
          <w:szCs w:val="24"/>
        </w:rPr>
      </w:pPr>
    </w:p>
    <w:p w:rsidR="00175470" w:rsidRDefault="00175470" w:rsidP="00B27AF3">
      <w:pPr>
        <w:autoSpaceDE w:val="0"/>
        <w:autoSpaceDN w:val="0"/>
        <w:adjustRightInd w:val="0"/>
        <w:spacing w:line="360" w:lineRule="auto"/>
        <w:jc w:val="both"/>
        <w:rPr>
          <w:rFonts w:ascii="Times New Roman" w:hAnsi="Times New Roman" w:cs="Times New Roman"/>
          <w:color w:val="231F20"/>
          <w:sz w:val="24"/>
          <w:szCs w:val="24"/>
        </w:rPr>
      </w:pPr>
    </w:p>
    <w:p w:rsidR="00B27AF3" w:rsidRDefault="00B27AF3" w:rsidP="00B27AF3">
      <w:pPr>
        <w:autoSpaceDE w:val="0"/>
        <w:autoSpaceDN w:val="0"/>
        <w:adjustRightInd w:val="0"/>
        <w:spacing w:line="36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t>D. Daftar Pustaka</w:t>
      </w:r>
    </w:p>
    <w:p w:rsidR="00B27AF3" w:rsidRDefault="00B27AF3" w:rsidP="00C96DDB">
      <w:pPr>
        <w:autoSpaceDE w:val="0"/>
        <w:autoSpaceDN w:val="0"/>
        <w:adjustRightInd w:val="0"/>
        <w:ind w:left="720" w:hanging="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Collete, T. Arfred and Chiappetta L, Eungene. 1994. </w:t>
      </w:r>
      <w:r>
        <w:rPr>
          <w:rFonts w:ascii="Times New Roman" w:hAnsi="Times New Roman" w:cs="Times New Roman"/>
          <w:i/>
          <w:color w:val="231F20"/>
          <w:sz w:val="24"/>
          <w:szCs w:val="24"/>
        </w:rPr>
        <w:t xml:space="preserve">Science Instruction in the Middle and Secondary Schools. </w:t>
      </w:r>
      <w:r>
        <w:rPr>
          <w:rFonts w:ascii="Times New Roman" w:hAnsi="Times New Roman" w:cs="Times New Roman"/>
          <w:color w:val="231F20"/>
          <w:sz w:val="24"/>
          <w:szCs w:val="24"/>
        </w:rPr>
        <w:t>New York: Macmillan.</w:t>
      </w:r>
    </w:p>
    <w:p w:rsidR="00C96DDB" w:rsidRDefault="00C96DDB" w:rsidP="00C96DDB">
      <w:pPr>
        <w:autoSpaceDE w:val="0"/>
        <w:autoSpaceDN w:val="0"/>
        <w:adjustRightInd w:val="0"/>
        <w:ind w:left="720" w:hanging="720"/>
        <w:jc w:val="both"/>
        <w:rPr>
          <w:rFonts w:ascii="Times New Roman" w:hAnsi="Times New Roman" w:cs="Times New Roman"/>
          <w:color w:val="231F20"/>
          <w:sz w:val="24"/>
          <w:szCs w:val="24"/>
        </w:rPr>
      </w:pPr>
    </w:p>
    <w:p w:rsidR="00C96DDB" w:rsidRDefault="006F083D" w:rsidP="00C96DDB">
      <w:pPr>
        <w:autoSpaceDE w:val="0"/>
        <w:autoSpaceDN w:val="0"/>
        <w:adjustRightInd w:val="0"/>
        <w:ind w:left="720" w:hanging="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Desi Rahmawati. </w:t>
      </w:r>
      <w:r>
        <w:rPr>
          <w:rFonts w:ascii="Times New Roman" w:hAnsi="Times New Roman" w:cs="Times New Roman"/>
          <w:i/>
          <w:color w:val="231F20"/>
          <w:sz w:val="24"/>
          <w:szCs w:val="24"/>
        </w:rPr>
        <w:t>Efektivitas Kebijakan Buku Sekolah Elektronik</w:t>
      </w:r>
      <w:r>
        <w:rPr>
          <w:rFonts w:ascii="Times New Roman" w:hAnsi="Times New Roman" w:cs="Times New Roman"/>
          <w:color w:val="231F20"/>
          <w:sz w:val="24"/>
          <w:szCs w:val="24"/>
        </w:rPr>
        <w:t xml:space="preserve"> (kompas.com), diakses 2 Mei 2011.</w:t>
      </w:r>
    </w:p>
    <w:p w:rsidR="008225D1" w:rsidRDefault="008225D1" w:rsidP="00C96DDB">
      <w:pPr>
        <w:autoSpaceDE w:val="0"/>
        <w:autoSpaceDN w:val="0"/>
        <w:adjustRightInd w:val="0"/>
        <w:ind w:left="720" w:hanging="720"/>
        <w:jc w:val="both"/>
        <w:rPr>
          <w:rFonts w:ascii="Times New Roman" w:hAnsi="Times New Roman" w:cs="Times New Roman"/>
          <w:color w:val="231F20"/>
          <w:sz w:val="24"/>
          <w:szCs w:val="24"/>
        </w:rPr>
      </w:pPr>
    </w:p>
    <w:p w:rsidR="008225D1" w:rsidRDefault="008225D1" w:rsidP="00C96DDB">
      <w:pPr>
        <w:autoSpaceDE w:val="0"/>
        <w:autoSpaceDN w:val="0"/>
        <w:adjustRightInd w:val="0"/>
        <w:ind w:left="720" w:hanging="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Paul Suparno. 2005. </w:t>
      </w:r>
      <w:r w:rsidRPr="008225D1">
        <w:rPr>
          <w:rFonts w:ascii="Times New Roman" w:hAnsi="Times New Roman" w:cs="Times New Roman"/>
          <w:i/>
          <w:color w:val="231F20"/>
          <w:sz w:val="24"/>
          <w:szCs w:val="24"/>
        </w:rPr>
        <w:t>Miskonsepsi dan Perubahan Konsep Pendidikan Fisika</w:t>
      </w:r>
      <w:r>
        <w:rPr>
          <w:rFonts w:ascii="Times New Roman" w:hAnsi="Times New Roman" w:cs="Times New Roman"/>
          <w:color w:val="231F20"/>
          <w:sz w:val="24"/>
          <w:szCs w:val="24"/>
        </w:rPr>
        <w:t>. Jakarta: PT Grasindo.</w:t>
      </w:r>
    </w:p>
    <w:p w:rsidR="006F083D" w:rsidRDefault="006F083D" w:rsidP="00C96DDB">
      <w:pPr>
        <w:autoSpaceDE w:val="0"/>
        <w:autoSpaceDN w:val="0"/>
        <w:adjustRightInd w:val="0"/>
        <w:ind w:left="720" w:hanging="720"/>
        <w:jc w:val="both"/>
        <w:rPr>
          <w:rFonts w:ascii="Times New Roman" w:hAnsi="Times New Roman" w:cs="Times New Roman"/>
          <w:color w:val="231F20"/>
          <w:sz w:val="24"/>
          <w:szCs w:val="24"/>
        </w:rPr>
      </w:pPr>
    </w:p>
    <w:p w:rsidR="006F083D" w:rsidRPr="006F083D" w:rsidRDefault="00175470" w:rsidP="00C96DDB">
      <w:pPr>
        <w:autoSpaceDE w:val="0"/>
        <w:autoSpaceDN w:val="0"/>
        <w:adjustRightInd w:val="0"/>
        <w:ind w:left="720" w:hanging="720"/>
        <w:jc w:val="both"/>
        <w:rPr>
          <w:rFonts w:ascii="Times New Roman" w:hAnsi="Times New Roman" w:cs="Times New Roman"/>
          <w:color w:val="231F20"/>
          <w:sz w:val="24"/>
          <w:szCs w:val="24"/>
        </w:rPr>
      </w:pPr>
      <w:r>
        <w:rPr>
          <w:rFonts w:ascii="Times New Roman" w:hAnsi="Times New Roman" w:cs="Times New Roman"/>
          <w:color w:val="231F20"/>
          <w:sz w:val="24"/>
          <w:szCs w:val="24"/>
        </w:rPr>
        <w:t>Standar Penilaian Buku Sekolah. 2007. Jakarta: Pusat Perbukuan.</w:t>
      </w:r>
    </w:p>
    <w:sectPr w:rsidR="006F083D" w:rsidRPr="006F083D" w:rsidSect="003F2D54">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CF2" w:rsidRDefault="00BD5CF2" w:rsidP="003F2D54">
      <w:r>
        <w:separator/>
      </w:r>
    </w:p>
  </w:endnote>
  <w:endnote w:type="continuationSeparator" w:id="1">
    <w:p w:rsidR="00BD5CF2" w:rsidRDefault="00BD5CF2" w:rsidP="003F2D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5873"/>
      <w:docPartObj>
        <w:docPartGallery w:val="Page Numbers (Bottom of Page)"/>
        <w:docPartUnique/>
      </w:docPartObj>
    </w:sdtPr>
    <w:sdtContent>
      <w:p w:rsidR="00747866" w:rsidRDefault="00FC0CA5">
        <w:pPr>
          <w:pStyle w:val="Footer"/>
        </w:pPr>
        <w:fldSimple w:instr=" PAGE   \* MERGEFORMAT ">
          <w:r w:rsidR="008467EE">
            <w:rPr>
              <w:noProof/>
            </w:rPr>
            <w:t>7</w:t>
          </w:r>
        </w:fldSimple>
      </w:p>
    </w:sdtContent>
  </w:sdt>
  <w:p w:rsidR="00747866" w:rsidRDefault="00747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CF2" w:rsidRDefault="00BD5CF2" w:rsidP="003F2D54">
      <w:r>
        <w:separator/>
      </w:r>
    </w:p>
  </w:footnote>
  <w:footnote w:type="continuationSeparator" w:id="1">
    <w:p w:rsidR="00BD5CF2" w:rsidRDefault="00BD5CF2" w:rsidP="003F2D54">
      <w:r>
        <w:continuationSeparator/>
      </w:r>
    </w:p>
  </w:footnote>
  <w:footnote w:id="2">
    <w:p w:rsidR="003F2D54" w:rsidRPr="008654F0" w:rsidRDefault="003F2D54" w:rsidP="003F2D54">
      <w:pPr>
        <w:pStyle w:val="FootnoteText"/>
        <w:jc w:val="left"/>
        <w:rPr>
          <w:rFonts w:ascii="Times New Roman" w:hAnsi="Times New Roman" w:cs="Times New Roman"/>
        </w:rPr>
      </w:pPr>
      <w:r w:rsidRPr="008654F0">
        <w:rPr>
          <w:rStyle w:val="FootnoteReference"/>
          <w:rFonts w:ascii="Times New Roman" w:hAnsi="Times New Roman" w:cs="Times New Roman"/>
        </w:rPr>
        <w:footnoteRef/>
      </w:r>
      <w:r w:rsidRPr="008654F0">
        <w:rPr>
          <w:rFonts w:ascii="Times New Roman" w:hAnsi="Times New Roman" w:cs="Times New Roman"/>
        </w:rPr>
        <w:t xml:space="preserve"> Disajikan pada Seminar Nasional Penelitian, Pendidikan dan Penerapan MIPA, Yogyakarta, 14 Mei 2011</w:t>
      </w:r>
    </w:p>
  </w:footnote>
  <w:footnote w:id="3">
    <w:p w:rsidR="003F2D54" w:rsidRPr="006C40EC" w:rsidRDefault="003F2D54" w:rsidP="003F2D54">
      <w:pPr>
        <w:pStyle w:val="FootnoteText"/>
        <w:jc w:val="left"/>
      </w:pPr>
      <w:r w:rsidRPr="008654F0">
        <w:rPr>
          <w:rStyle w:val="FootnoteReference"/>
          <w:rFonts w:ascii="Times New Roman" w:hAnsi="Times New Roman" w:cs="Times New Roman"/>
        </w:rPr>
        <w:footnoteRef/>
      </w:r>
      <w:r w:rsidRPr="008654F0">
        <w:rPr>
          <w:rFonts w:ascii="Times New Roman" w:hAnsi="Times New Roman" w:cs="Times New Roman"/>
        </w:rPr>
        <w:t xml:space="preserve"> Jurusan Pendidikan Fisika, FMIPA, Universitas Negeri Yogyakarta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5F40"/>
    <w:multiLevelType w:val="hybridMultilevel"/>
    <w:tmpl w:val="D4E29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C03BF4"/>
    <w:multiLevelType w:val="hybridMultilevel"/>
    <w:tmpl w:val="94D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B0544"/>
    <w:multiLevelType w:val="hybridMultilevel"/>
    <w:tmpl w:val="654A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A6CDB"/>
    <w:multiLevelType w:val="hybridMultilevel"/>
    <w:tmpl w:val="6E00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73BCF"/>
    <w:multiLevelType w:val="hybridMultilevel"/>
    <w:tmpl w:val="7CAA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24BD2"/>
    <w:multiLevelType w:val="hybridMultilevel"/>
    <w:tmpl w:val="F67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501A84"/>
    <w:multiLevelType w:val="hybridMultilevel"/>
    <w:tmpl w:val="933C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2D54"/>
    <w:rsid w:val="000263D1"/>
    <w:rsid w:val="000B7383"/>
    <w:rsid w:val="000E6D73"/>
    <w:rsid w:val="00151874"/>
    <w:rsid w:val="00175470"/>
    <w:rsid w:val="0019418E"/>
    <w:rsid w:val="001C2D32"/>
    <w:rsid w:val="00237BE9"/>
    <w:rsid w:val="002519A5"/>
    <w:rsid w:val="00251ED3"/>
    <w:rsid w:val="00257A89"/>
    <w:rsid w:val="00276A34"/>
    <w:rsid w:val="002C4D76"/>
    <w:rsid w:val="002E1DCF"/>
    <w:rsid w:val="003230B8"/>
    <w:rsid w:val="003716A1"/>
    <w:rsid w:val="003B4440"/>
    <w:rsid w:val="003B5F19"/>
    <w:rsid w:val="003D096B"/>
    <w:rsid w:val="003D77C7"/>
    <w:rsid w:val="003F2D54"/>
    <w:rsid w:val="00414F8B"/>
    <w:rsid w:val="0041799A"/>
    <w:rsid w:val="00423C6B"/>
    <w:rsid w:val="0045632B"/>
    <w:rsid w:val="004D1559"/>
    <w:rsid w:val="00536029"/>
    <w:rsid w:val="00547F19"/>
    <w:rsid w:val="005768AC"/>
    <w:rsid w:val="005C400E"/>
    <w:rsid w:val="005E06A6"/>
    <w:rsid w:val="006357DA"/>
    <w:rsid w:val="006A0525"/>
    <w:rsid w:val="006C40EC"/>
    <w:rsid w:val="006E2AEA"/>
    <w:rsid w:val="006F083D"/>
    <w:rsid w:val="007309F4"/>
    <w:rsid w:val="00747866"/>
    <w:rsid w:val="007D72E4"/>
    <w:rsid w:val="008225D1"/>
    <w:rsid w:val="008358F5"/>
    <w:rsid w:val="008467EE"/>
    <w:rsid w:val="008654F0"/>
    <w:rsid w:val="008722A7"/>
    <w:rsid w:val="008F44C5"/>
    <w:rsid w:val="00921C66"/>
    <w:rsid w:val="009366A7"/>
    <w:rsid w:val="009607F9"/>
    <w:rsid w:val="00983923"/>
    <w:rsid w:val="009D6001"/>
    <w:rsid w:val="009E0C78"/>
    <w:rsid w:val="00A03486"/>
    <w:rsid w:val="00A1002F"/>
    <w:rsid w:val="00A2057F"/>
    <w:rsid w:val="00A424C1"/>
    <w:rsid w:val="00AD77DE"/>
    <w:rsid w:val="00AE4E5F"/>
    <w:rsid w:val="00B13299"/>
    <w:rsid w:val="00B15DE3"/>
    <w:rsid w:val="00B27AF3"/>
    <w:rsid w:val="00B64849"/>
    <w:rsid w:val="00BA3837"/>
    <w:rsid w:val="00BD5CF2"/>
    <w:rsid w:val="00BE33C2"/>
    <w:rsid w:val="00BE6231"/>
    <w:rsid w:val="00BF2F2F"/>
    <w:rsid w:val="00BF7DA3"/>
    <w:rsid w:val="00C24192"/>
    <w:rsid w:val="00C962A8"/>
    <w:rsid w:val="00C96DDB"/>
    <w:rsid w:val="00D57FE5"/>
    <w:rsid w:val="00D76994"/>
    <w:rsid w:val="00D85C39"/>
    <w:rsid w:val="00D86DC9"/>
    <w:rsid w:val="00DF1ED2"/>
    <w:rsid w:val="00DF24A2"/>
    <w:rsid w:val="00E31B7B"/>
    <w:rsid w:val="00ED05E8"/>
    <w:rsid w:val="00ED684E"/>
    <w:rsid w:val="00F05150"/>
    <w:rsid w:val="00F36CC2"/>
    <w:rsid w:val="00F44BBC"/>
    <w:rsid w:val="00F57D3B"/>
    <w:rsid w:val="00FC0CA5"/>
    <w:rsid w:val="00FC1DEF"/>
    <w:rsid w:val="00FE5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2D54"/>
    <w:rPr>
      <w:sz w:val="20"/>
      <w:szCs w:val="20"/>
    </w:rPr>
  </w:style>
  <w:style w:type="character" w:customStyle="1" w:styleId="FootnoteTextChar">
    <w:name w:val="Footnote Text Char"/>
    <w:basedOn w:val="DefaultParagraphFont"/>
    <w:link w:val="FootnoteText"/>
    <w:uiPriority w:val="99"/>
    <w:semiHidden/>
    <w:rsid w:val="003F2D54"/>
    <w:rPr>
      <w:sz w:val="20"/>
      <w:szCs w:val="20"/>
    </w:rPr>
  </w:style>
  <w:style w:type="character" w:styleId="FootnoteReference">
    <w:name w:val="footnote reference"/>
    <w:basedOn w:val="DefaultParagraphFont"/>
    <w:uiPriority w:val="99"/>
    <w:semiHidden/>
    <w:unhideWhenUsed/>
    <w:rsid w:val="003F2D54"/>
    <w:rPr>
      <w:vertAlign w:val="superscript"/>
    </w:rPr>
  </w:style>
  <w:style w:type="character" w:styleId="Hyperlink">
    <w:name w:val="Hyperlink"/>
    <w:basedOn w:val="DefaultParagraphFont"/>
    <w:uiPriority w:val="99"/>
    <w:unhideWhenUsed/>
    <w:rsid w:val="00BF2F2F"/>
    <w:rPr>
      <w:color w:val="0000FF" w:themeColor="hyperlink"/>
      <w:u w:val="single"/>
    </w:rPr>
  </w:style>
  <w:style w:type="paragraph" w:styleId="ListParagraph">
    <w:name w:val="List Paragraph"/>
    <w:basedOn w:val="Normal"/>
    <w:uiPriority w:val="34"/>
    <w:qFormat/>
    <w:rsid w:val="007309F4"/>
    <w:pPr>
      <w:spacing w:after="200" w:line="276" w:lineRule="auto"/>
      <w:ind w:left="720"/>
      <w:contextualSpacing/>
      <w:jc w:val="left"/>
    </w:pPr>
  </w:style>
  <w:style w:type="paragraph" w:styleId="BalloonText">
    <w:name w:val="Balloon Text"/>
    <w:basedOn w:val="Normal"/>
    <w:link w:val="BalloonTextChar"/>
    <w:uiPriority w:val="99"/>
    <w:semiHidden/>
    <w:unhideWhenUsed/>
    <w:rsid w:val="007309F4"/>
    <w:rPr>
      <w:rFonts w:ascii="Tahoma" w:hAnsi="Tahoma" w:cs="Tahoma"/>
      <w:sz w:val="16"/>
      <w:szCs w:val="16"/>
    </w:rPr>
  </w:style>
  <w:style w:type="character" w:customStyle="1" w:styleId="BalloonTextChar">
    <w:name w:val="Balloon Text Char"/>
    <w:basedOn w:val="DefaultParagraphFont"/>
    <w:link w:val="BalloonText"/>
    <w:uiPriority w:val="99"/>
    <w:semiHidden/>
    <w:rsid w:val="007309F4"/>
    <w:rPr>
      <w:rFonts w:ascii="Tahoma" w:hAnsi="Tahoma" w:cs="Tahoma"/>
      <w:sz w:val="16"/>
      <w:szCs w:val="16"/>
    </w:rPr>
  </w:style>
  <w:style w:type="character" w:styleId="PlaceholderText">
    <w:name w:val="Placeholder Text"/>
    <w:basedOn w:val="DefaultParagraphFont"/>
    <w:uiPriority w:val="99"/>
    <w:semiHidden/>
    <w:rsid w:val="00983923"/>
    <w:rPr>
      <w:color w:val="808080"/>
    </w:rPr>
  </w:style>
  <w:style w:type="paragraph" w:styleId="Header">
    <w:name w:val="header"/>
    <w:basedOn w:val="Normal"/>
    <w:link w:val="HeaderChar"/>
    <w:uiPriority w:val="99"/>
    <w:semiHidden/>
    <w:unhideWhenUsed/>
    <w:rsid w:val="00747866"/>
    <w:pPr>
      <w:tabs>
        <w:tab w:val="center" w:pos="4680"/>
        <w:tab w:val="right" w:pos="9360"/>
      </w:tabs>
    </w:pPr>
  </w:style>
  <w:style w:type="character" w:customStyle="1" w:styleId="HeaderChar">
    <w:name w:val="Header Char"/>
    <w:basedOn w:val="DefaultParagraphFont"/>
    <w:link w:val="Header"/>
    <w:uiPriority w:val="99"/>
    <w:semiHidden/>
    <w:rsid w:val="00747866"/>
  </w:style>
  <w:style w:type="paragraph" w:styleId="Footer">
    <w:name w:val="footer"/>
    <w:basedOn w:val="Normal"/>
    <w:link w:val="FooterChar"/>
    <w:uiPriority w:val="99"/>
    <w:unhideWhenUsed/>
    <w:rsid w:val="00747866"/>
    <w:pPr>
      <w:tabs>
        <w:tab w:val="center" w:pos="4680"/>
        <w:tab w:val="right" w:pos="9360"/>
      </w:tabs>
    </w:pPr>
  </w:style>
  <w:style w:type="character" w:customStyle="1" w:styleId="FooterChar">
    <w:name w:val="Footer Char"/>
    <w:basedOn w:val="DefaultParagraphFont"/>
    <w:link w:val="Footer"/>
    <w:uiPriority w:val="99"/>
    <w:rsid w:val="007478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e.depdiknas.go.id"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bi.or.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sbuk.or.id" TargetMode="External"/><Relationship Id="rId4" Type="http://schemas.openxmlformats.org/officeDocument/2006/relationships/settings" Target="settings.xml"/><Relationship Id="rId9" Type="http://schemas.openxmlformats.org/officeDocument/2006/relationships/hyperlink" Target="http://www.depdiknas.go.id" TargetMode="Externa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0785"/>
    <w:rsid w:val="005119D0"/>
    <w:rsid w:val="008157F2"/>
    <w:rsid w:val="00C30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9D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52D5-1772-429D-A2B0-0C081DEB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4740</dc:creator>
  <cp:lastModifiedBy>Aspire 4740</cp:lastModifiedBy>
  <cp:revision>94</cp:revision>
  <dcterms:created xsi:type="dcterms:W3CDTF">2011-05-05T21:12:00Z</dcterms:created>
  <dcterms:modified xsi:type="dcterms:W3CDTF">2011-05-06T12:41:00Z</dcterms:modified>
</cp:coreProperties>
</file>