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20" w:rsidRDefault="00BA6528" w:rsidP="00BA6528">
      <w:pPr>
        <w:jc w:val="center"/>
      </w:pPr>
      <w:r>
        <w:t>KONTRAK KULIAH</w:t>
      </w:r>
    </w:p>
    <w:p w:rsidR="00BA6528" w:rsidRDefault="00BA6528" w:rsidP="00BA6528">
      <w:pPr>
        <w:spacing w:line="240" w:lineRule="auto"/>
        <w:jc w:val="center"/>
        <w:rPr>
          <w:rFonts w:cstheme="minorHAnsi"/>
        </w:rPr>
      </w:pPr>
      <w:r w:rsidRPr="00420D72">
        <w:rPr>
          <w:rFonts w:cstheme="minorHAnsi"/>
        </w:rPr>
        <w:t>PENGEMBANGAN BAHAN AJAR DAN MEDIA PEMBELAJARAN BIOLOGI</w:t>
      </w:r>
    </w:p>
    <w:p w:rsidR="00BA6528" w:rsidRDefault="00BA6528" w:rsidP="00BA6528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Dr. Slamet Suyanto, M. Ed.</w:t>
      </w:r>
    </w:p>
    <w:p w:rsidR="00BA6528" w:rsidRDefault="00BA6528" w:rsidP="00BA6528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Program Pascasarjana UNY</w:t>
      </w:r>
    </w:p>
    <w:p w:rsidR="00BA6528" w:rsidRDefault="00BA6528" w:rsidP="00BA6528">
      <w:pPr>
        <w:spacing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5351"/>
        <w:gridCol w:w="2589"/>
      </w:tblGrid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Pertemuan ke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Topik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Pelaksana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I-II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Pengertian media dan Bahan Ajar</w:t>
            </w:r>
          </w:p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Kedudukan Media dan bahan Ajar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Dosen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color w:val="000000" w:themeColor="text1"/>
                <w:sz w:val="24"/>
                <w:szCs w:val="24"/>
              </w:rPr>
              <w:t>Memahami Istructional System Design dan aplikasinya dalam penyusunan bahan ajar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Kelompok 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Analisis Kurikulum, Konsep Esensial dan Peta Konsep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Kelompok II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color w:val="000000" w:themeColor="text1"/>
                <w:sz w:val="24"/>
                <w:szCs w:val="24"/>
              </w:rPr>
              <w:t>Berbagai bentuk bahan ajar dan cara menyusun bahan ajar dari peta konsep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Kelompok III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A6528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Bahan A</w:t>
            </w:r>
            <w:r w:rsidRPr="00BA6528">
              <w:rPr>
                <w:rFonts w:cstheme="minorHAnsi"/>
                <w:sz w:val="24"/>
                <w:szCs w:val="24"/>
              </w:rPr>
              <w:t xml:space="preserve">jar </w:t>
            </w:r>
            <w:r>
              <w:rPr>
                <w:rFonts w:cstheme="minorHAnsi"/>
                <w:sz w:val="24"/>
                <w:szCs w:val="24"/>
              </w:rPr>
              <w:t>Cetak: Modul, Hand Out, Buku Teks</w:t>
            </w:r>
            <w:r w:rsidR="00BB746E">
              <w:rPr>
                <w:rFonts w:cstheme="minorHAnsi"/>
                <w:sz w:val="24"/>
                <w:szCs w:val="24"/>
              </w:rPr>
              <w:t>, dll.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IV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Bahan Ajar Elektronik: Web, Blog, LMS, dll. 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P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5351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 Pembelajaran Biologi, konsep dan macam</w:t>
            </w:r>
          </w:p>
        </w:tc>
        <w:tc>
          <w:tcPr>
            <w:tcW w:w="2589" w:type="dxa"/>
          </w:tcPr>
          <w:p w:rsidR="00BA6528" w:rsidRP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5351" w:type="dxa"/>
          </w:tcPr>
          <w:p w:rsid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Media Realia dan Model</w:t>
            </w:r>
          </w:p>
        </w:tc>
        <w:tc>
          <w:tcPr>
            <w:tcW w:w="2589" w:type="dxa"/>
          </w:tcPr>
          <w:p w:rsid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VII</w:t>
            </w:r>
          </w:p>
        </w:tc>
      </w:tr>
      <w:tr w:rsidR="00BA6528" w:rsidRPr="00BA6528" w:rsidTr="00B11E11">
        <w:tc>
          <w:tcPr>
            <w:tcW w:w="1302" w:type="dxa"/>
          </w:tcPr>
          <w:p w:rsidR="00BA6528" w:rsidRDefault="00BA6528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VIII</w:t>
            </w:r>
          </w:p>
        </w:tc>
        <w:tc>
          <w:tcPr>
            <w:tcW w:w="5351" w:type="dxa"/>
          </w:tcPr>
          <w:p w:rsidR="00BA6528" w:rsidRDefault="00BA6528" w:rsidP="00B11E11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Media elektronik, Berbasis komputer, </w:t>
            </w:r>
          </w:p>
        </w:tc>
        <w:tc>
          <w:tcPr>
            <w:tcW w:w="2589" w:type="dxa"/>
          </w:tcPr>
          <w:p w:rsidR="00BA6528" w:rsidRDefault="00BA6528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VIII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Multimedia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IX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351" w:type="dxa"/>
          </w:tcPr>
          <w:p w:rsidR="00B11E11" w:rsidRDefault="00B11E11" w:rsidP="00B11E11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Bahan ajar I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I, II, III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Bahan ajar II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IV, V, VI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Bahan ajar III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VII, VIII</w:t>
            </w:r>
            <w:r w:rsidR="00BB746E">
              <w:rPr>
                <w:rFonts w:cstheme="minorHAnsi"/>
                <w:sz w:val="24"/>
                <w:szCs w:val="24"/>
              </w:rPr>
              <w:t>, IX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XIII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Media I</w:t>
            </w:r>
          </w:p>
        </w:tc>
        <w:tc>
          <w:tcPr>
            <w:tcW w:w="2589" w:type="dxa"/>
          </w:tcPr>
          <w:p w:rsidR="00B11E11" w:rsidRDefault="00B11E11" w:rsidP="00A52050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I, II, III</w:t>
            </w:r>
            <w:r w:rsidR="00BB746E"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XIV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Media II</w:t>
            </w:r>
          </w:p>
        </w:tc>
        <w:tc>
          <w:tcPr>
            <w:tcW w:w="2589" w:type="dxa"/>
          </w:tcPr>
          <w:p w:rsidR="00B11E11" w:rsidRDefault="00B11E11" w:rsidP="00A52050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IV, V, VI</w:t>
            </w:r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EB41A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Proyek Kelompok Media III</w:t>
            </w:r>
          </w:p>
        </w:tc>
        <w:tc>
          <w:tcPr>
            <w:tcW w:w="2589" w:type="dxa"/>
          </w:tcPr>
          <w:p w:rsidR="00B11E11" w:rsidRDefault="00B11E11" w:rsidP="00A52050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Kelompok VII, VIII</w:t>
            </w:r>
            <w:r w:rsidR="00BB746E">
              <w:rPr>
                <w:rFonts w:cstheme="minorHAnsi"/>
                <w:sz w:val="24"/>
                <w:szCs w:val="24"/>
              </w:rPr>
              <w:t>, IX</w:t>
            </w:r>
            <w:bookmarkStart w:id="0" w:name="_GoBack"/>
            <w:bookmarkEnd w:id="0"/>
          </w:p>
        </w:tc>
      </w:tr>
      <w:tr w:rsidR="00B11E11" w:rsidRPr="00BA6528" w:rsidTr="00B11E11">
        <w:tc>
          <w:tcPr>
            <w:tcW w:w="1302" w:type="dxa"/>
          </w:tcPr>
          <w:p w:rsidR="00B11E11" w:rsidRDefault="00B11E11" w:rsidP="00BA6528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XVI</w:t>
            </w:r>
          </w:p>
        </w:tc>
        <w:tc>
          <w:tcPr>
            <w:tcW w:w="5351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dan summary akhir perkuliahan</w:t>
            </w:r>
          </w:p>
        </w:tc>
        <w:tc>
          <w:tcPr>
            <w:tcW w:w="2589" w:type="dxa"/>
          </w:tcPr>
          <w:p w:rsidR="00B11E11" w:rsidRDefault="00B11E11" w:rsidP="00BA6528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Dosen</w:t>
            </w:r>
          </w:p>
        </w:tc>
      </w:tr>
    </w:tbl>
    <w:p w:rsidR="00BA6528" w:rsidRDefault="00BA6528" w:rsidP="00BA6528">
      <w:pPr>
        <w:spacing w:line="240" w:lineRule="auto"/>
        <w:jc w:val="center"/>
        <w:rPr>
          <w:rFonts w:cstheme="minorHAnsi"/>
        </w:rPr>
      </w:pPr>
    </w:p>
    <w:p w:rsidR="00BA6528" w:rsidRDefault="00BA6528" w:rsidP="00BA6528">
      <w:pPr>
        <w:jc w:val="center"/>
      </w:pPr>
    </w:p>
    <w:p w:rsidR="00B11E11" w:rsidRDefault="00B11E11" w:rsidP="00BA6528">
      <w:pPr>
        <w:jc w:val="center"/>
      </w:pPr>
    </w:p>
    <w:p w:rsidR="00B11E11" w:rsidRDefault="00B11E11" w:rsidP="00B11E11">
      <w:pPr>
        <w:jc w:val="right"/>
      </w:pPr>
      <w:r>
        <w:t>Yogyakarta, 10 Januari 2016</w:t>
      </w:r>
    </w:p>
    <w:p w:rsidR="00B11E11" w:rsidRDefault="00B11E11" w:rsidP="00B11E11">
      <w:pPr>
        <w:jc w:val="right"/>
      </w:pPr>
      <w:r>
        <w:t>Dr. Slamet Suyanto, M. Ed.</w:t>
      </w:r>
    </w:p>
    <w:sectPr w:rsidR="00B11E11" w:rsidSect="00BD1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28"/>
    <w:rsid w:val="00172331"/>
    <w:rsid w:val="0035545D"/>
    <w:rsid w:val="008923C3"/>
    <w:rsid w:val="00B11E11"/>
    <w:rsid w:val="00BA6528"/>
    <w:rsid w:val="00BB746E"/>
    <w:rsid w:val="00BD1607"/>
    <w:rsid w:val="00D0275D"/>
    <w:rsid w:val="00DB046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Suyanto</dc:creator>
  <cp:lastModifiedBy>Slamet Suyanto</cp:lastModifiedBy>
  <cp:revision>3</cp:revision>
  <dcterms:created xsi:type="dcterms:W3CDTF">2016-02-15T00:31:00Z</dcterms:created>
  <dcterms:modified xsi:type="dcterms:W3CDTF">2016-02-22T00:41:00Z</dcterms:modified>
</cp:coreProperties>
</file>