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7" w:rsidRDefault="006C7B58" w:rsidP="000D5380">
      <w:pPr>
        <w:pStyle w:val="BodyText"/>
        <w:spacing w:line="360" w:lineRule="auto"/>
        <w:rPr>
          <w:bCs/>
          <w:sz w:val="20"/>
        </w:rPr>
      </w:pPr>
      <w:r w:rsidRPr="006C7B58">
        <w:rPr>
          <w:bCs/>
          <w:sz w:val="20"/>
        </w:rPr>
        <w:t xml:space="preserve">File: Pengabdian </w:t>
      </w:r>
      <w:r w:rsidR="006F0027">
        <w:rPr>
          <w:bCs/>
          <w:sz w:val="20"/>
        </w:rPr>
        <w:t>Juri W</w:t>
      </w:r>
      <w:r w:rsidRPr="006C7B58">
        <w:rPr>
          <w:bCs/>
          <w:sz w:val="20"/>
        </w:rPr>
        <w:t>ayang</w:t>
      </w:r>
    </w:p>
    <w:p w:rsidR="000D5380" w:rsidRDefault="002D6284" w:rsidP="000D538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2D6284">
        <w:rPr>
          <w:rFonts w:ascii="Bookman Old Style" w:eastAsia="Times New Roman" w:hAnsi="Bookman Old Style" w:cs="Times New Roman"/>
          <w:b/>
          <w:bCs/>
          <w:sz w:val="24"/>
          <w:szCs w:val="24"/>
        </w:rPr>
        <w:t>Pengabdian</w:t>
      </w: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MENILAI </w:t>
      </w:r>
      <w:r w:rsidRPr="000D5380">
        <w:rPr>
          <w:rFonts w:ascii="Bookman Old Style" w:eastAsia="Times New Roman" w:hAnsi="Bookman Old Style" w:cs="Times New Roman"/>
          <w:b/>
          <w:bCs/>
          <w:sz w:val="24"/>
          <w:szCs w:val="24"/>
        </w:rPr>
        <w:t>WAYANG KULIT PURWA DALANG CILIK</w:t>
      </w: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931FD">
        <w:rPr>
          <w:rFonts w:ascii="Bookman Old Style" w:eastAsia="Times New Roman" w:hAnsi="Bookman Old Style" w:cs="Times New Roman"/>
          <w:bCs/>
          <w:sz w:val="24"/>
          <w:szCs w:val="24"/>
        </w:rPr>
        <w:t>logo</w:t>
      </w: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0D5380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Oleh:</w:t>
      </w: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Muhammad Mukti</w:t>
      </w: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6284" w:rsidRDefault="002D6284" w:rsidP="002D6284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FAKULTAS BAHASA DAN SENI</w:t>
      </w:r>
    </w:p>
    <w:p w:rsidR="002D6284" w:rsidRDefault="002D6284" w:rsidP="002D6284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UNIVERSITAS NEGERI YOGYAKARTA</w:t>
      </w:r>
    </w:p>
    <w:p w:rsidR="002D6284" w:rsidRDefault="002D6284" w:rsidP="002D6284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2011</w:t>
      </w:r>
    </w:p>
    <w:p w:rsidR="000D5380" w:rsidRDefault="000D5380" w:rsidP="002D6284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 xml:space="preserve">MENILAI </w:t>
      </w:r>
      <w:r w:rsidRPr="000D5380">
        <w:rPr>
          <w:rFonts w:ascii="Bookman Old Style" w:eastAsia="Times New Roman" w:hAnsi="Bookman Old Style" w:cs="Times New Roman"/>
          <w:b/>
          <w:bCs/>
          <w:sz w:val="24"/>
          <w:szCs w:val="24"/>
        </w:rPr>
        <w:t>WAYANG KULIT PURWA DALANG CILIK</w:t>
      </w:r>
    </w:p>
    <w:p w:rsidR="000D5380" w:rsidRPr="000D5380" w:rsidRDefault="002D6284" w:rsidP="002D6284">
      <w:pPr>
        <w:pStyle w:val="ListParagraph"/>
        <w:numPr>
          <w:ilvl w:val="0"/>
          <w:numId w:val="11"/>
        </w:num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Pendahuluan </w:t>
      </w:r>
    </w:p>
    <w:p w:rsidR="000D5380" w:rsidRDefault="000D5380" w:rsidP="000D538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Wayang kulit purwa, adalah sebuah 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seni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pertunjukan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non tunggal. Ia terhimpun dari berbagai seni—setidaknya ada seni sastra, seni rupa, seni gerak, dan seni suara. Seni sastra bisa dilihat dalam ceritanya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>—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ada </w:t>
      </w:r>
      <w:r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janturan</w:t>
      </w:r>
      <w:r w:rsid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(bahasa yang diucapkan oleh dalang dengan diiringi gending </w:t>
      </w:r>
      <w:r w:rsidR="00B7245D" w:rsidRP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>sirep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/ </w:t>
      </w:r>
      <w:r w:rsidR="00B7245D" w:rsidRP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>lirih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/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>pelan)</w:t>
      </w:r>
      <w:r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, </w:t>
      </w:r>
      <w:r w:rsidR="00B46F4F" w:rsidRPr="00B46F4F">
        <w:rPr>
          <w:rFonts w:ascii="Bookman Old Style" w:eastAsia="Times New Roman" w:hAnsi="Bookman Old Style" w:cs="Times New Roman"/>
          <w:bCs/>
          <w:sz w:val="24"/>
          <w:szCs w:val="24"/>
        </w:rPr>
        <w:t>dan</w:t>
      </w:r>
      <w:r w:rsidR="00B46F4F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pocapan</w:t>
      </w:r>
      <w:r w:rsid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(bahasa yang diucapkan oleh dalang tanpa diiringi gending </w:t>
      </w:r>
      <w:r w:rsidR="00B7245D" w:rsidRPr="0042217C">
        <w:rPr>
          <w:rFonts w:ascii="Bookman Old Style" w:eastAsia="Times New Roman" w:hAnsi="Bookman Old Style" w:cs="Times New Roman"/>
          <w:bCs/>
          <w:i/>
          <w:sz w:val="24"/>
          <w:szCs w:val="24"/>
        </w:rPr>
        <w:t>sirep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>)</w:t>
      </w:r>
      <w:r w:rsidR="00B46F4F">
        <w:rPr>
          <w:rFonts w:ascii="Bookman Old Style" w:eastAsia="Times New Roman" w:hAnsi="Bookman Old Style" w:cs="Times New Roman"/>
          <w:bCs/>
          <w:i/>
          <w:sz w:val="24"/>
          <w:szCs w:val="24"/>
        </w:rPr>
        <w:t>-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nya.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Seni rupa bisa dilihat dalam wayangnya—ada </w:t>
      </w:r>
      <w:r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sungging</w:t>
      </w:r>
      <w:r w:rsid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>(cat-catan)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busana, dan tubuhnya.  Seni gerak bisa dilihat dalam </w:t>
      </w:r>
      <w:r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sabetan</w:t>
      </w:r>
      <w:r w:rsid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>(gerak-gerik wayang)</w:t>
      </w:r>
      <w:r w:rsidR="00B46F4F">
        <w:rPr>
          <w:rFonts w:ascii="Bookman Old Style" w:eastAsia="Times New Roman" w:hAnsi="Bookman Old Style" w:cs="Times New Roman"/>
          <w:bCs/>
          <w:i/>
          <w:sz w:val="24"/>
          <w:szCs w:val="24"/>
        </w:rPr>
        <w:t>-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>nya:</w:t>
      </w:r>
      <w:r w:rsidR="00247C0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ada tari dan </w:t>
      </w:r>
      <w:r w:rsidR="00247C0F">
        <w:rPr>
          <w:rFonts w:ascii="Bookman Old Style" w:eastAsia="Times New Roman" w:hAnsi="Bookman Old Style" w:cs="Times New Roman"/>
          <w:bCs/>
          <w:i/>
          <w:sz w:val="24"/>
          <w:szCs w:val="24"/>
        </w:rPr>
        <w:t>cepengannya</w:t>
      </w:r>
      <w:r w:rsid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>terknik memegang wayang)</w:t>
      </w:r>
      <w:r w:rsidR="005263A3">
        <w:rPr>
          <w:rFonts w:ascii="Bookman Old Style" w:eastAsia="Times New Roman" w:hAnsi="Bookman Old Style" w:cs="Times New Roman"/>
          <w:bCs/>
          <w:sz w:val="24"/>
          <w:szCs w:val="24"/>
        </w:rPr>
        <w:t>-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nya. Seni suara pada iringannya: 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ada </w:t>
      </w:r>
      <w:r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suluk</w:t>
      </w:r>
      <w:r w:rsid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>(jenis tembang atau lagu yang dilantunkan dalang</w:t>
      </w:r>
      <w:r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, </w:t>
      </w:r>
      <w:r w:rsidR="00247C0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dan </w:t>
      </w:r>
      <w:r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tembang</w:t>
      </w:r>
      <w:r w:rsidR="00247C0F">
        <w:rPr>
          <w:rFonts w:ascii="Bookman Old Style" w:eastAsia="Times New Roman" w:hAnsi="Bookman Old Style" w:cs="Times New Roman"/>
          <w:bCs/>
          <w:sz w:val="24"/>
          <w:szCs w:val="24"/>
        </w:rPr>
        <w:t>-nya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</w:p>
    <w:p w:rsidR="000D5380" w:rsidRDefault="000D5380" w:rsidP="000D538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  <w:t xml:space="preserve">Bagaimanapun banyaknya seni yang terhimpun dalam pertunjukan wayang 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kulit purwa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tersebut, lazimnya di dunia akademi pedalangan  seperti I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nstitut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S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eni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I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>ndonesia (ISI)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Surakarta dan Yogyakarta membagi empat unsur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w</w:t>
      </w:r>
      <w:r w:rsidR="0043413C">
        <w:rPr>
          <w:rFonts w:ascii="Bookman Old Style" w:eastAsia="Times New Roman" w:hAnsi="Bookman Old Style" w:cs="Times New Roman"/>
          <w:bCs/>
          <w:sz w:val="24"/>
          <w:szCs w:val="24"/>
        </w:rPr>
        <w:t>a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>yang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di dalamnya: </w:t>
      </w:r>
      <w:r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pertama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cerita, </w:t>
      </w:r>
      <w:r w:rsidR="00BB7274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kedua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catur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BB7274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ketiga </w:t>
      </w:r>
      <w:r w:rsidR="0042217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sabet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dan </w:t>
      </w:r>
      <w:r w:rsidR="00BB7274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keempat </w:t>
      </w:r>
      <w:r w:rsidR="00BB727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iringan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</w:p>
    <w:p w:rsidR="000D5380" w:rsidRDefault="000D5380" w:rsidP="000D538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="00BB727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cerita, 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cerita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dalam pengertian orang Jawa adalah judul, alur, dan tokoh</w:t>
      </w:r>
      <w:r w:rsidR="0042217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 Pengertian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ini bisa dilihat 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>dari pertanyaannya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>“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apa critane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?”</w:t>
      </w:r>
      <w:r w:rsidR="0042217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(apa ceritanya)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>“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piye critane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?”</w:t>
      </w:r>
      <w:r w:rsidR="0042217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(bagaimana ceritanya)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dan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>“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sapa critane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>”</w:t>
      </w:r>
      <w:r w:rsidR="0042217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42217C" w:rsidRPr="0042217C">
        <w:rPr>
          <w:rFonts w:ascii="Bookman Old Style" w:eastAsia="Times New Roman" w:hAnsi="Bookman Old Style" w:cs="Times New Roman"/>
          <w:bCs/>
          <w:sz w:val="24"/>
          <w:szCs w:val="24"/>
        </w:rPr>
        <w:t>(siapa ceritanya)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“</w:t>
      </w:r>
      <w:r w:rsidR="00B46F4F">
        <w:rPr>
          <w:rFonts w:ascii="Bookman Old Style" w:eastAsia="Times New Roman" w:hAnsi="Bookman Old Style" w:cs="Times New Roman"/>
          <w:bCs/>
          <w:i/>
          <w:sz w:val="24"/>
          <w:szCs w:val="24"/>
        </w:rPr>
        <w:t>A</w:t>
      </w:r>
      <w:r w:rsidR="00B46F4F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pa critane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?”: menunjuk pada pengertian judul, “</w:t>
      </w:r>
      <w:r w:rsidR="00B46F4F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piye critane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?”: pada pengertian alur, dan “</w:t>
      </w:r>
      <w:r w:rsidR="00B46F4F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sapa critane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”: pada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pengertian </w:t>
      </w:r>
      <w:r w:rsidR="00B46F4F">
        <w:rPr>
          <w:rFonts w:ascii="Bookman Old Style" w:eastAsia="Times New Roman" w:hAnsi="Bookman Old Style" w:cs="Times New Roman"/>
          <w:bCs/>
          <w:sz w:val="24"/>
          <w:szCs w:val="24"/>
        </w:rPr>
        <w:t>tokoh.</w:t>
      </w:r>
    </w:p>
    <w:p w:rsidR="000D5380" w:rsidRDefault="00BB7274" w:rsidP="000D5380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c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atur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catur 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adalah bahasa yang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diucapkan 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oleh dalang.  Bahasa yang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diucapkan 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oleh dalang </w:t>
      </w:r>
      <w:r w:rsidR="0042217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dalam wayang 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ini ada tiga: pertama </w:t>
      </w:r>
      <w:r w:rsidR="000D5380"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janturan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diiringi dengan gending </w:t>
      </w:r>
      <w:r w:rsidR="00B7245D" w:rsidRP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>sirep</w:t>
      </w:r>
      <w:r w:rsidR="00B7245D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(gending yang dibunyikan </w:t>
      </w:r>
      <w:r w:rsidR="007F7198">
        <w:rPr>
          <w:rFonts w:ascii="Bookman Old Style" w:eastAsia="Times New Roman" w:hAnsi="Bookman Old Style" w:cs="Times New Roman"/>
          <w:bCs/>
          <w:sz w:val="24"/>
          <w:szCs w:val="24"/>
        </w:rPr>
        <w:t>lirih/pelan/hanya beberapa perkusi saja yang ditabuh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>)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kedua </w:t>
      </w:r>
      <w:r w:rsidR="000D5380"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pocapan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>: tanpa diiringi dengan gending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dan ketiga </w:t>
      </w:r>
      <w:r w:rsidR="000D5380"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ginem</w:t>
      </w:r>
      <w:r w:rsidR="00B7245D">
        <w:rPr>
          <w:rFonts w:ascii="Bookman Old Style" w:eastAsia="Times New Roman" w:hAnsi="Bookman Old Style" w:cs="Times New Roman"/>
          <w:bCs/>
          <w:sz w:val="24"/>
          <w:szCs w:val="24"/>
        </w:rPr>
        <w:t>: dialog tokoh wayang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</w:p>
    <w:p w:rsidR="000D5380" w:rsidRDefault="00BB7274" w:rsidP="000D5380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lastRenderedPageBreak/>
        <w:t xml:space="preserve">Unsur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</w:t>
      </w:r>
      <w:r w:rsidR="00D12FFB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a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bet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Pr="00BB7274">
        <w:rPr>
          <w:rFonts w:ascii="Bookman Old Style" w:eastAsia="Times New Roman" w:hAnsi="Bookman Old Style" w:cs="Times New Roman"/>
          <w:bCs/>
          <w:i/>
          <w:sz w:val="24"/>
          <w:szCs w:val="24"/>
        </w:rPr>
        <w:t>sabet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>adalah gerak-gerik wayang</w:t>
      </w:r>
      <w:r w:rsidR="007F7198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seperti berjalan, berlari, </w:t>
      </w:r>
      <w:r w:rsidR="007F7198" w:rsidRPr="007F7198">
        <w:rPr>
          <w:rFonts w:ascii="Bookman Old Style" w:eastAsia="Times New Roman" w:hAnsi="Bookman Old Style" w:cs="Times New Roman"/>
          <w:bCs/>
          <w:i/>
          <w:sz w:val="24"/>
          <w:szCs w:val="24"/>
        </w:rPr>
        <w:t>ulap</w:t>
      </w:r>
      <w:r w:rsidR="007F7198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7F7198" w:rsidRPr="007F7198">
        <w:rPr>
          <w:rFonts w:ascii="Bookman Old Style" w:eastAsia="Times New Roman" w:hAnsi="Bookman Old Style" w:cs="Times New Roman"/>
          <w:bCs/>
          <w:i/>
          <w:sz w:val="24"/>
          <w:szCs w:val="24"/>
        </w:rPr>
        <w:t>ngawe</w:t>
      </w:r>
      <w:r w:rsidR="007F7198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dan sebagainya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 Gerak-gerik wayang dimaksud adalah tidak saja gerak-gerik wayang itu sendiri, tetapi juga teknik memegang wayang: seperti </w:t>
      </w:r>
      <w:r w:rsidR="000D5380"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ngepok</w:t>
      </w:r>
      <w:r w:rsidR="007F7198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7F7198">
        <w:rPr>
          <w:rFonts w:ascii="Bookman Old Style" w:eastAsia="Times New Roman" w:hAnsi="Bookman Old Style" w:cs="Times New Roman"/>
          <w:bCs/>
          <w:sz w:val="24"/>
          <w:szCs w:val="24"/>
        </w:rPr>
        <w:t>memegang wayang pada bagian pangkal gapit)</w:t>
      </w:r>
      <w:r w:rsidR="000D5380"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, nggenuk</w:t>
      </w:r>
      <w:r w:rsidR="007F7198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7F7198">
        <w:rPr>
          <w:rFonts w:ascii="Bookman Old Style" w:eastAsia="Times New Roman" w:hAnsi="Bookman Old Style" w:cs="Times New Roman"/>
          <w:bCs/>
          <w:sz w:val="24"/>
          <w:szCs w:val="24"/>
        </w:rPr>
        <w:t xml:space="preserve">(pmemegang wayang pada bagian </w:t>
      </w:r>
      <w:r w:rsidR="007F7198" w:rsidRPr="007F7198">
        <w:rPr>
          <w:rFonts w:ascii="Bookman Old Style" w:eastAsia="Times New Roman" w:hAnsi="Bookman Old Style" w:cs="Times New Roman"/>
          <w:bCs/>
          <w:i/>
          <w:sz w:val="24"/>
          <w:szCs w:val="24"/>
        </w:rPr>
        <w:t>genuk</w:t>
      </w:r>
      <w:r w:rsidR="007F7198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atau tengah/diantara pangkal dan ujung gapit)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dan </w:t>
      </w:r>
      <w:r w:rsidR="000D5380"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methit</w:t>
      </w:r>
      <w:r w:rsidR="007F7198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7F7198">
        <w:rPr>
          <w:rFonts w:ascii="Bookman Old Style" w:eastAsia="Times New Roman" w:hAnsi="Bookman Old Style" w:cs="Times New Roman"/>
          <w:bCs/>
          <w:sz w:val="24"/>
          <w:szCs w:val="24"/>
        </w:rPr>
        <w:t xml:space="preserve">(memegang wayang pada bagian </w:t>
      </w:r>
      <w:r w:rsidR="007F7198" w:rsidRPr="007F7198">
        <w:rPr>
          <w:rFonts w:ascii="Bookman Old Style" w:eastAsia="Times New Roman" w:hAnsi="Bookman Old Style" w:cs="Times New Roman"/>
          <w:bCs/>
          <w:i/>
          <w:sz w:val="24"/>
          <w:szCs w:val="24"/>
        </w:rPr>
        <w:t>pethit</w:t>
      </w:r>
      <w:r w:rsidR="007F7198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atau ujung gaping)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</w:p>
    <w:p w:rsidR="000D5380" w:rsidRDefault="00BB7274" w:rsidP="000D5380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iringan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i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ringan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adalah 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gending</w:t>
      </w:r>
      <w:r w:rsid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>karawitan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, sulukan, </w:t>
      </w:r>
      <w:r w:rsid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kombangan, tembang, gerongan, 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dhodhogan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dan 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keprakan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  <w:r w:rsidR="000D5380" w:rsidRPr="005263A3">
        <w:rPr>
          <w:rFonts w:ascii="Bookman Old Style" w:eastAsia="Times New Roman" w:hAnsi="Bookman Old Style" w:cs="Times New Roman"/>
          <w:bCs/>
          <w:i/>
          <w:sz w:val="24"/>
          <w:szCs w:val="24"/>
        </w:rPr>
        <w:t>Gendhing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>karawitan dimaksud adalah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mencakup tabuhan gamelan atau karawitan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sindhen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tembang atau lagu yang dilatunkan </w:t>
      </w:r>
      <w:r w:rsidR="00191752" w:rsidRP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>sindhen</w:t>
      </w:r>
      <w:r w:rsid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/penyanyi </w:t>
      </w:r>
      <w:r w:rsidR="00191752" w:rsidRPr="00191752">
        <w:rPr>
          <w:rFonts w:ascii="Bookman Old Style" w:eastAsia="Times New Roman" w:hAnsi="Bookman Old Style" w:cs="Times New Roman"/>
          <w:bCs/>
          <w:sz w:val="24"/>
          <w:szCs w:val="24"/>
        </w:rPr>
        <w:t>perempuan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>,</w:t>
      </w:r>
      <w:r w:rsid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dan </w:t>
      </w:r>
      <w:r w:rsidR="00191752" w:rsidRP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>gerongan</w:t>
      </w:r>
      <w:r w:rsidR="00191752" w:rsidRPr="00191752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tembang atau lagu pemanis lagu </w:t>
      </w:r>
      <w:r w:rsidR="00191752" w:rsidRP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>sindhen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yang dilantunkan oleh </w:t>
      </w:r>
      <w:r w:rsidR="00191752" w:rsidRP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>penggerong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/penyanyi laki-laki yang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ada di dalamnya. </w:t>
      </w:r>
      <w:r w:rsidR="00D12FFB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ulukan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maksudnya adalah jenis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tembang atau 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lagu yang dilantunkan 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oleh 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dalang, </w:t>
      </w:r>
      <w:r w:rsid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>d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hodhogan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adalah suara kotak yang dipukul dengan 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cempala</w:t>
      </w:r>
      <w:r w:rsidR="00191752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>(alat pemukul kotak)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sedang 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keprakan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adalah suara 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keprak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yang dihentak dengan kaki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dalang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</w:p>
    <w:p w:rsidR="000D5380" w:rsidRDefault="000D5380" w:rsidP="000D5380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0D5380" w:rsidRPr="000D5380" w:rsidRDefault="000D5380" w:rsidP="000D5380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B. </w:t>
      </w:r>
      <w:r w:rsidRPr="000D5380">
        <w:rPr>
          <w:rFonts w:ascii="Bookman Old Style" w:eastAsia="Times New Roman" w:hAnsi="Bookman Old Style" w:cs="Times New Roman"/>
          <w:b/>
          <w:bCs/>
          <w:sz w:val="24"/>
          <w:szCs w:val="24"/>
        </w:rPr>
        <w:t>Identivikasi Masalah</w:t>
      </w:r>
    </w:p>
    <w:p w:rsidR="000D5380" w:rsidRDefault="000D5380" w:rsidP="000D5380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Berdasarkan  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apa yang telah  diuraikan </w:t>
      </w:r>
      <w:r w:rsidR="0038653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atau </w:t>
      </w:r>
      <w:r w:rsidR="0019175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latar belakang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pendahuluan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>di atas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maka ada beberapa masalah pertunjukan wayang </w:t>
      </w:r>
      <w:r w:rsidR="00E66C4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kulit purwa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yang bisa diidentifikasi,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pertama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DB42B3"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cerita,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kedua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DB42B3"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catur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ketiga </w:t>
      </w:r>
      <w:r w:rsidR="00DB42B3"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sabet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dan keempat </w:t>
      </w:r>
      <w:r w:rsidR="00DB42B3"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unsur </w:t>
      </w:r>
      <w:r w:rsidR="00DB42B3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iringan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</w:p>
    <w:p w:rsidR="000D5380" w:rsidRDefault="000D5380" w:rsidP="000D5380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0D5380" w:rsidRPr="000D5380" w:rsidRDefault="000D5380" w:rsidP="000D5380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C</w:t>
      </w:r>
      <w:r w:rsidRPr="000D5380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Konsep</w:t>
      </w:r>
    </w:p>
    <w:p w:rsidR="000D5380" w:rsidRDefault="00DB42B3" w:rsidP="000D5380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Unsur c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>erita akan dinilai dengan konsep judul, alur, dan tokoh yang ada dalam pertunjukan wayang ditampilkan. Judul tersebut diamati akan kesesuaiannya dengan cerita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—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bisa tidaknya membayangkan isi secara utuh,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a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>lur akan dilihat logika sebab dan akibatnya, serta urut-urutan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adegan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lastRenderedPageBreak/>
        <w:t>berdasar filosofinya, s</w:t>
      </w:r>
      <w:r w:rsid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edang tokoh akan dilihat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penting tidaknya tokoh tokoh ditampilkan dalam arti mendukung tidaknya terhadap keutuhan cerita. </w:t>
      </w:r>
    </w:p>
    <w:p w:rsidR="00D12FFB" w:rsidRDefault="00D12FFB" w:rsidP="000D5380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0D5380" w:rsidRDefault="000D5380" w:rsidP="000D5380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D5380">
        <w:rPr>
          <w:rFonts w:ascii="Bookman Old Style" w:eastAsia="Times New Roman" w:hAnsi="Bookman Old Style" w:cs="Times New Roman"/>
          <w:b/>
          <w:bCs/>
          <w:sz w:val="24"/>
          <w:szCs w:val="24"/>
        </w:rPr>
        <w:t>D. Pelaksanaa Pengabdian</w:t>
      </w:r>
    </w:p>
    <w:p w:rsidR="000D5380" w:rsidRDefault="00435CB4" w:rsidP="00435CB4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Dalam festival dalang cilik, a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 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>7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peserta 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>yang tampil</w:t>
      </w:r>
      <w:r w:rsidR="00A07A3A">
        <w:rPr>
          <w:rFonts w:ascii="Bookman Old Style" w:eastAsia="Times New Roman" w:hAnsi="Bookman Old Style" w:cs="Times New Roman"/>
          <w:bCs/>
          <w:sz w:val="24"/>
          <w:szCs w:val="24"/>
        </w:rPr>
        <w:t>.  8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peserta yang tampil tersebut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adalah: 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1. Ilham (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>ke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las 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>4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SD 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Blora)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2. Guntur Gagat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(kelas 3 SD Sragen)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>3. Rahmant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o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(kelas 6 Yogyakarta)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, 4. Hanan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(kelas 6 Yogyakarta)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5. Bagas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(kelas 4 SD Solo)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6. E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>r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langga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(kelas 4 (SD Solo)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7. Faqih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(kelas 1 SD Solo)</w:t>
      </w:r>
      <w:r w:rsidR="00A07A3A">
        <w:rPr>
          <w:rFonts w:ascii="Bookman Old Style" w:eastAsia="Times New Roman" w:hAnsi="Bookman Old Style" w:cs="Times New Roman"/>
          <w:bCs/>
          <w:sz w:val="24"/>
          <w:szCs w:val="24"/>
        </w:rPr>
        <w:t>, 8</w:t>
      </w:r>
      <w:r w:rsidR="00DA3ADB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  <w:r w:rsidR="00A07A3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Sri Hartini (kelas 3. SD Semarng)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</w:p>
    <w:p w:rsidR="00435CB4" w:rsidRPr="000D5380" w:rsidRDefault="00435CB4" w:rsidP="00435CB4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Juri dalam menilai </w:t>
      </w:r>
      <w:r w:rsidR="00747F3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dalang yang tampil berusaha seobyektif mungkin tanpa dicampuri kepentingan dubyektif walaupun dalam kenyataanya sulit karena sudah sifatnya (sifat pertunjukannya).  Oleh karena itu juri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selalu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berpegang teguh pada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instrumen yang telah dibuat sedemikian rupa</w:t>
      </w:r>
      <w:r w:rsidR="00747F3A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berisi unsur cerita,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catur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sabet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dan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iringan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dengan rentang nilai angka mulai dari 100 sampai dengan 60 </w:t>
      </w:r>
      <w:r w:rsidR="00D8311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(100, 90, 80, dan seterusnya sampai dengan 60)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disertai simbul huruf: </w:t>
      </w:r>
      <w:r w:rsidR="00D8311B">
        <w:rPr>
          <w:rFonts w:ascii="Bookman Old Style" w:eastAsia="Times New Roman" w:hAnsi="Bookman Old Style" w:cs="Times New Roman"/>
          <w:bCs/>
          <w:sz w:val="24"/>
          <w:szCs w:val="24"/>
        </w:rPr>
        <w:t>A sampai dengan C ( D</w:t>
      </w:r>
      <w:r w:rsidR="00B221C4">
        <w:rPr>
          <w:rFonts w:ascii="Bookman Old Style" w:eastAsia="Times New Roman" w:hAnsi="Bookman Old Style" w:cs="Times New Roman"/>
          <w:bCs/>
          <w:sz w:val="24"/>
          <w:szCs w:val="24"/>
        </w:rPr>
        <w:t>: 60-70</w:t>
      </w:r>
      <w:r w:rsidR="00D8311B">
        <w:rPr>
          <w:rFonts w:ascii="Bookman Old Style" w:eastAsia="Times New Roman" w:hAnsi="Bookman Old Style" w:cs="Times New Roman"/>
          <w:bCs/>
          <w:sz w:val="24"/>
          <w:szCs w:val="24"/>
        </w:rPr>
        <w:t>, C</w:t>
      </w:r>
      <w:r w:rsidR="00B221C4">
        <w:rPr>
          <w:rFonts w:ascii="Bookman Old Style" w:eastAsia="Times New Roman" w:hAnsi="Bookman Old Style" w:cs="Times New Roman"/>
          <w:bCs/>
          <w:sz w:val="24"/>
          <w:szCs w:val="24"/>
        </w:rPr>
        <w:t>: 71-85, B: 86-90-</w:t>
      </w:r>
      <w:r w:rsidR="00D8311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r w:rsidR="00B221C4">
        <w:rPr>
          <w:rFonts w:ascii="Bookman Old Style" w:eastAsia="Times New Roman" w:hAnsi="Bookman Old Style" w:cs="Times New Roman"/>
          <w:bCs/>
          <w:sz w:val="24"/>
          <w:szCs w:val="24"/>
        </w:rPr>
        <w:t>A: 91-100</w:t>
      </w:r>
      <w:r w:rsidR="00D8311B">
        <w:rPr>
          <w:rFonts w:ascii="Bookman Old Style" w:eastAsia="Times New Roman" w:hAnsi="Bookman Old Style" w:cs="Times New Roman"/>
          <w:bCs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 </w:t>
      </w:r>
    </w:p>
    <w:p w:rsidR="00747F3A" w:rsidRDefault="00747F3A" w:rsidP="000D5380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0D5380" w:rsidRPr="000D5380" w:rsidRDefault="000D5380" w:rsidP="002D6284">
      <w:pPr>
        <w:spacing w:line="36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E. Catatan </w:t>
      </w:r>
      <w:r w:rsidR="00DD63DD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untuk </w:t>
      </w:r>
      <w:r w:rsidR="00435CB4">
        <w:rPr>
          <w:rFonts w:ascii="Bookman Old Style" w:eastAsia="Times New Roman" w:hAnsi="Bookman Old Style" w:cs="Times New Roman"/>
          <w:b/>
          <w:bCs/>
          <w:sz w:val="24"/>
          <w:szCs w:val="24"/>
        </w:rPr>
        <w:t>B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erbagai </w:t>
      </w:r>
      <w:r w:rsidR="00435CB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alang</w:t>
      </w:r>
    </w:p>
    <w:p w:rsidR="000D5380" w:rsidRPr="000D5380" w:rsidRDefault="00DD63DD" w:rsidP="00D12FFB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DD63DD">
        <w:rPr>
          <w:rFonts w:ascii="Bookman Old Style" w:eastAsia="Times New Roman" w:hAnsi="Bookman Old Style" w:cs="Times New Roman"/>
          <w:bCs/>
          <w:sz w:val="24"/>
          <w:szCs w:val="24"/>
        </w:rPr>
        <w:t>Catatan untuk berbagai dalang,</w:t>
      </w:r>
      <w:r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p</w:t>
      </w:r>
      <w:r w:rsid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ertama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  <w:r w:rsid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>p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>ada umumnya cerita yang ditampilkan kurang tergarap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(cabang-cabangnya masih sama dengan cerita sumber asa)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ter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u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tama dalam hal isi, hingga baik judul, alur dan tokoh sekiranya ada perubahan dengan cerita pada umunya tidak bermakna garap yang mendasar. </w:t>
      </w:r>
    </w:p>
    <w:p w:rsidR="000D5380" w:rsidRPr="000D5380" w:rsidRDefault="000D5380" w:rsidP="000D538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ab/>
        <w:t xml:space="preserve">Khusus untuk dik </w:t>
      </w:r>
      <w:r w:rsidR="004E167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Rahmanto (kelas 6 SD  Solo) </w:t>
      </w:r>
      <w:r w:rsidR="00DD63D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yang menampilkan cerita “Kikis Tunggarana”, </w:t>
      </w:r>
      <w:r w:rsidR="00DD63DD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isi ceritanya </w:t>
      </w:r>
      <w:r w:rsidR="00DD63D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sudah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>bisa tergarap: yakni tentang</w:t>
      </w:r>
      <w:r w:rsidR="00DD63D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DD63DD">
        <w:rPr>
          <w:rFonts w:ascii="Bookman Old Style" w:eastAsia="Times New Roman" w:hAnsi="Bookman Old Style" w:cs="Times New Roman"/>
          <w:bCs/>
          <w:sz w:val="24"/>
          <w:szCs w:val="24"/>
        </w:rPr>
        <w:lastRenderedPageBreak/>
        <w:t>dunia anak ayng masih suka ber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main, dan nilai-nilai pendidikan, dalam hal ini tentang ketaatan </w:t>
      </w:r>
      <w:r w:rsidR="00DD63D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anak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kepada orang tua. </w:t>
      </w:r>
    </w:p>
    <w:p w:rsidR="000D5380" w:rsidRPr="000D5380" w:rsidRDefault="00D12FFB" w:rsidP="00D12FFB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Kedua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pada umumnya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c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atur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kurang pilah antara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tokoh 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>satu d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>eng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an lainnya. 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Catur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-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nya kurang terpilah,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mungkin 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>karena memang masih terlalu kecil, hingga membran tenggorokan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nya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masih sulit untuk difungsikan sedemikian rupa.</w:t>
      </w:r>
    </w:p>
    <w:p w:rsidR="000D5380" w:rsidRPr="000D5380" w:rsidRDefault="000D5380" w:rsidP="000D538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ab/>
        <w:t xml:space="preserve">Khusus untuk dik </w:t>
      </w:r>
      <w:r w:rsidR="00F97F9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Hanan (kelas VI SD Bantul)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yang menampilkan cerita “Kangsa Adu Jago”,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catur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>-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nya sudah terasa </w:t>
      </w:r>
      <w:r w:rsidR="00F97F9A" w:rsidRPr="00F97F9A">
        <w:rPr>
          <w:rFonts w:ascii="Bookman Old Style" w:eastAsia="Times New Roman" w:hAnsi="Bookman Old Style" w:cs="Times New Roman"/>
          <w:bCs/>
          <w:i/>
          <w:sz w:val="24"/>
          <w:szCs w:val="24"/>
        </w:rPr>
        <w:t>pilah</w:t>
      </w:r>
      <w:r w:rsidR="00F97F9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atau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>berbeda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sedemikian rupa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karena memang sudah agak besar hingga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mungkin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>membran tenggorokan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>nya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sudah bisa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fungsikan atau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dimainkan.  </w:t>
      </w:r>
    </w:p>
    <w:p w:rsidR="000D5380" w:rsidRPr="000D5380" w:rsidRDefault="00D12FFB" w:rsidP="00D12FFB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i/>
          <w:sz w:val="24"/>
          <w:szCs w:val="24"/>
        </w:rPr>
        <w:t>Ketiga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pada umumnya 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iringannya juga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kurang 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tergarap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(terutama untuk yang menampilkan wayang kulit purwa gaya Yogyakarta) 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karena disajikan apa adanya—sebagai kepanjangan dari iringan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wayang 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>yang sudah ada</w:t>
      </w:r>
      <w:r w:rsidR="0005502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—seperti Sabrang II misalnya, iringan raksasanya menggunakan Diradameta utuh seperti pada umumnya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wayabng atau </w:t>
      </w:r>
      <w:r w:rsidR="00055020">
        <w:rPr>
          <w:rFonts w:ascii="Bookman Old Style" w:eastAsia="Times New Roman" w:hAnsi="Bookman Old Style" w:cs="Times New Roman"/>
          <w:bCs/>
          <w:sz w:val="24"/>
          <w:szCs w:val="24"/>
        </w:rPr>
        <w:t>pakeliran semalam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</w:p>
    <w:p w:rsidR="000D5380" w:rsidRPr="000D5380" w:rsidRDefault="000D5380" w:rsidP="000D538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ab/>
        <w:t xml:space="preserve">Khusus untuk dik </w:t>
      </w:r>
      <w:r w:rsidR="00F97F9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Sri Hartini (kelas V SD dari Semarang)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yang menampilkan cerita “Gatutkaca Lahir”,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>iringannya sudah tergarap: ada yang ditabrak, diringkas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ditambah, dikurangi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dan sebagainya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>sesuai kebutuhan.</w:t>
      </w:r>
    </w:p>
    <w:p w:rsidR="000D5380" w:rsidRPr="000D5380" w:rsidRDefault="00D12FFB" w:rsidP="00D12FFB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Keempat,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</w:t>
      </w:r>
      <w:r w:rsidR="000D5380"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abetan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-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nya dari sisi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teknik </w:t>
      </w:r>
      <w:r w:rsidR="008A095A" w:rsidRPr="008A095A">
        <w:rPr>
          <w:rFonts w:ascii="Bookman Old Style" w:eastAsia="Times New Roman" w:hAnsi="Bookman Old Style" w:cs="Times New Roman"/>
          <w:bCs/>
          <w:i/>
          <w:sz w:val="24"/>
          <w:szCs w:val="24"/>
        </w:rPr>
        <w:t>cepengan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mana harus di pegang dengan </w:t>
      </w:r>
      <w:r w:rsidR="008A095A" w:rsidRPr="008A095A">
        <w:rPr>
          <w:rFonts w:ascii="Bookman Old Style" w:eastAsia="Times New Roman" w:hAnsi="Bookman Old Style" w:cs="Times New Roman"/>
          <w:bCs/>
          <w:i/>
          <w:sz w:val="24"/>
          <w:szCs w:val="24"/>
        </w:rPr>
        <w:t>ngepok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mana yang harus di pegang dengan </w:t>
      </w:r>
      <w:r w:rsidR="008A095A" w:rsidRPr="008A095A">
        <w:rPr>
          <w:rFonts w:ascii="Bookman Old Style" w:eastAsia="Times New Roman" w:hAnsi="Bookman Old Style" w:cs="Times New Roman"/>
          <w:bCs/>
          <w:i/>
          <w:sz w:val="24"/>
          <w:szCs w:val="24"/>
        </w:rPr>
        <w:t>nggenuk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dan </w:t>
      </w:r>
      <w:r w:rsidR="008A095A" w:rsidRPr="008A095A">
        <w:rPr>
          <w:rFonts w:ascii="Bookman Old Style" w:eastAsia="Times New Roman" w:hAnsi="Bookman Old Style" w:cs="Times New Roman"/>
          <w:bCs/>
          <w:i/>
          <w:sz w:val="24"/>
          <w:szCs w:val="24"/>
        </w:rPr>
        <w:t>methit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kurang diperhatikan, hingga kurang terasa maksud gerak disajikan, demikian juga 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ragam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geraknya 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>kurang bervariasi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hanya sebatas berjalan, </w:t>
      </w:r>
      <w:r w:rsidR="008A095A" w:rsidRPr="008A095A">
        <w:rPr>
          <w:rFonts w:ascii="Bookman Old Style" w:eastAsia="Times New Roman" w:hAnsi="Bookman Old Style" w:cs="Times New Roman"/>
          <w:bCs/>
          <w:i/>
          <w:sz w:val="24"/>
          <w:szCs w:val="24"/>
        </w:rPr>
        <w:t>ulap, ngawe</w:t>
      </w:r>
      <w:r w:rsidR="000D5380"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</w:p>
    <w:p w:rsidR="000D5380" w:rsidRPr="000D5380" w:rsidRDefault="000D5380" w:rsidP="000D538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ab/>
        <w:t>Kh</w:t>
      </w:r>
      <w:r w:rsidR="00433FAE">
        <w:rPr>
          <w:rFonts w:ascii="Bookman Old Style" w:eastAsia="Times New Roman" w:hAnsi="Bookman Old Style" w:cs="Times New Roman"/>
          <w:bCs/>
          <w:sz w:val="24"/>
          <w:szCs w:val="24"/>
        </w:rPr>
        <w:t>u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sus dik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Guntur </w:t>
      </w:r>
      <w:r w:rsidR="004E167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(kelas IV dari 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>Sragen</w:t>
      </w:r>
      <w:r w:rsidR="004E167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)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>sudah lebih dari teman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>-teman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nya, karena banyak menampilkan </w:t>
      </w:r>
      <w:r w:rsidRPr="00D12FFB">
        <w:rPr>
          <w:rFonts w:ascii="Bookman Old Style" w:eastAsia="Times New Roman" w:hAnsi="Bookman Old Style" w:cs="Times New Roman"/>
          <w:bCs/>
          <w:i/>
          <w:sz w:val="24"/>
          <w:szCs w:val="24"/>
        </w:rPr>
        <w:t>sabet-sabet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yang sipatnya atraktif dan banyak berhasil. </w:t>
      </w:r>
    </w:p>
    <w:p w:rsidR="00D12FFB" w:rsidRDefault="00D12FFB" w:rsidP="000D5380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0D5380" w:rsidRPr="000D5380" w:rsidRDefault="000D5380" w:rsidP="002D6284">
      <w:pPr>
        <w:spacing w:line="36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D5380">
        <w:rPr>
          <w:rFonts w:ascii="Bookman Old Style" w:eastAsia="Times New Roman" w:hAnsi="Bookman Old Style" w:cs="Times New Roman"/>
          <w:b/>
          <w:bCs/>
          <w:sz w:val="24"/>
          <w:szCs w:val="24"/>
        </w:rPr>
        <w:t>F. Hasil Penilaian</w:t>
      </w:r>
    </w:p>
    <w:p w:rsidR="000D5380" w:rsidRDefault="000D5380" w:rsidP="000D5380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lastRenderedPageBreak/>
        <w:t>Hasil penilaian dalam hal ini dibagi menjadi 6</w:t>
      </w:r>
      <w:r w:rsidR="00A07A3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5 juara: juara satu,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juara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dua,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juara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tiga,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juara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harapan satu,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juara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harapan dua, dan </w:t>
      </w:r>
      <w:r w:rsidR="00A07A3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satu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dalang </w:t>
      </w:r>
      <w:r w:rsidRPr="000D53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faforit. </w:t>
      </w:r>
    </w:p>
    <w:p w:rsidR="000D5380" w:rsidRDefault="000D5380" w:rsidP="00535725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Juara satu adalah </w:t>
      </w:r>
      <w:r w:rsidR="0053572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Sri Hartini dari Semarang, 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juara dua</w:t>
      </w:r>
      <w:r w:rsidR="00A07A3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Hanan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</w:t>
      </w:r>
      <w:r w:rsidR="0053572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dari Sleman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juara tiga</w:t>
      </w:r>
      <w:r w:rsidR="002D6284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Guntur Gagatan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</w:t>
      </w:r>
      <w:r w:rsidR="0053572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dari Solo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juara harapan satu</w:t>
      </w:r>
      <w:r w:rsidR="002D6284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  <w:r w:rsidR="008A095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Rahmanto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</w:t>
      </w:r>
      <w:r w:rsidR="0053572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dari Jogja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juara harapan dua</w:t>
      </w:r>
      <w:r w:rsidR="002D628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Ilham </w:t>
      </w:r>
      <w:r w:rsidR="0053572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dari Solo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sedang </w:t>
      </w:r>
      <w:r w:rsidR="002D628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dalang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faforit adalah </w:t>
      </w:r>
      <w:r w:rsidR="0053572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Faqih dari Solo. </w:t>
      </w:r>
    </w:p>
    <w:p w:rsidR="000D5380" w:rsidRDefault="000D5380" w:rsidP="00535725">
      <w:pPr>
        <w:spacing w:line="360" w:lineRule="auto"/>
        <w:ind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Untuk lebih jelasnya,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>juara</w:t>
      </w:r>
      <w:r w:rsidR="002D6284">
        <w:rPr>
          <w:rFonts w:ascii="Bookman Old Style" w:eastAsia="Times New Roman" w:hAnsi="Bookman Old Style" w:cs="Times New Roman"/>
          <w:bCs/>
          <w:sz w:val="24"/>
          <w:szCs w:val="24"/>
        </w:rPr>
        <w:t>-juara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tersebut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bisa dilihat dalam format penilaian </w:t>
      </w:r>
      <w:r w:rsidR="00D12FF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yang telah dilakukan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sebagai berikut:</w:t>
      </w:r>
    </w:p>
    <w:p w:rsidR="009931FD" w:rsidRDefault="009931FD" w:rsidP="009931FD">
      <w:pPr>
        <w:spacing w:line="36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9931FD" w:rsidRDefault="009931FD" w:rsidP="009931FD">
      <w:pPr>
        <w:spacing w:line="36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LEMBAR PENIAIAN FESTIFAL DALANG CILIK</w:t>
      </w:r>
    </w:p>
    <w:tbl>
      <w:tblPr>
        <w:tblStyle w:val="TableGrid"/>
        <w:tblW w:w="0" w:type="auto"/>
        <w:tblLook w:val="04A0"/>
      </w:tblPr>
      <w:tblGrid>
        <w:gridCol w:w="590"/>
        <w:gridCol w:w="1436"/>
        <w:gridCol w:w="1628"/>
        <w:gridCol w:w="899"/>
        <w:gridCol w:w="905"/>
        <w:gridCol w:w="1054"/>
        <w:gridCol w:w="1263"/>
        <w:gridCol w:w="1801"/>
      </w:tblGrid>
      <w:tr w:rsidR="00302DC1" w:rsidTr="00302DC1">
        <w:tc>
          <w:tcPr>
            <w:tcW w:w="879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436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Nama</w:t>
            </w:r>
          </w:p>
        </w:tc>
        <w:tc>
          <w:tcPr>
            <w:tcW w:w="1069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Cerita</w:t>
            </w:r>
          </w:p>
        </w:tc>
        <w:tc>
          <w:tcPr>
            <w:tcW w:w="1053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Catur</w:t>
            </w:r>
          </w:p>
        </w:tc>
        <w:tc>
          <w:tcPr>
            <w:tcW w:w="1046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Sabet</w:t>
            </w:r>
          </w:p>
        </w:tc>
        <w:tc>
          <w:tcPr>
            <w:tcW w:w="1132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Iringan</w:t>
            </w:r>
          </w:p>
        </w:tc>
        <w:tc>
          <w:tcPr>
            <w:tcW w:w="1160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Jumlah</w:t>
            </w:r>
            <w:r w:rsidR="00A07A3A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/ rata-rata</w:t>
            </w:r>
          </w:p>
        </w:tc>
        <w:tc>
          <w:tcPr>
            <w:tcW w:w="1801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Keterangan</w:t>
            </w:r>
          </w:p>
        </w:tc>
      </w:tr>
      <w:tr w:rsidR="00302DC1" w:rsidTr="00302DC1">
        <w:tc>
          <w:tcPr>
            <w:tcW w:w="879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07A3A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Faqih</w:t>
            </w:r>
          </w:p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1D23E5" w:rsidRDefault="00302DC1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Gatutkaca Lahir </w:t>
            </w:r>
          </w:p>
        </w:tc>
        <w:tc>
          <w:tcPr>
            <w:tcW w:w="1053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046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2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60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75/D</w:t>
            </w:r>
          </w:p>
        </w:tc>
        <w:tc>
          <w:tcPr>
            <w:tcW w:w="1801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Masih terlalu kecil: </w:t>
            </w:r>
            <w:r w:rsidR="00A07A3A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mungkin 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tenggorokan belum dapat dimainkan dengan baik, hingga tidak bisa membedakan antara </w:t>
            </w: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ginem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satu dengan lainnya.</w:t>
            </w:r>
          </w:p>
        </w:tc>
      </w:tr>
      <w:tr w:rsidR="00302DC1" w:rsidTr="00302DC1">
        <w:tc>
          <w:tcPr>
            <w:tcW w:w="879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Hanan</w:t>
            </w:r>
          </w:p>
          <w:p w:rsidR="00A07A3A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1D23E5" w:rsidRDefault="00302DC1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Kangsa Adu Jago</w:t>
            </w:r>
          </w:p>
        </w:tc>
        <w:tc>
          <w:tcPr>
            <w:tcW w:w="1053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46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2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60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95/A-</w:t>
            </w:r>
          </w:p>
        </w:tc>
        <w:tc>
          <w:tcPr>
            <w:tcW w:w="1801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Berbeda dengan 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 xml:space="preserve">faqih, karena  lebih besar, maka tenggorokan </w:t>
            </w:r>
            <w:r w:rsidR="00A07A3A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mungkin sudah 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bisa dimainkan hingga bisa membedakan antara </w:t>
            </w: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ginem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satu dengan lainnya.</w:t>
            </w:r>
          </w:p>
        </w:tc>
      </w:tr>
      <w:tr w:rsidR="001D23E5" w:rsidTr="00302DC1">
        <w:tc>
          <w:tcPr>
            <w:tcW w:w="879" w:type="dxa"/>
          </w:tcPr>
          <w:p w:rsidR="001D23E5" w:rsidRDefault="001D23E5" w:rsidP="000D538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36" w:type="dxa"/>
          </w:tcPr>
          <w:p w:rsidR="001D23E5" w:rsidRDefault="001D23E5" w:rsidP="000D538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Rahmanto</w:t>
            </w:r>
          </w:p>
          <w:p w:rsidR="00A07A3A" w:rsidRDefault="00A07A3A" w:rsidP="000D538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Harapan </w:t>
            </w:r>
          </w:p>
        </w:tc>
        <w:tc>
          <w:tcPr>
            <w:tcW w:w="1069" w:type="dxa"/>
          </w:tcPr>
          <w:p w:rsidR="001D23E5" w:rsidRDefault="00302DC1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Kikis Tunggarana</w:t>
            </w:r>
          </w:p>
          <w:p w:rsidR="00A07A3A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046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2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60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85/C</w:t>
            </w:r>
          </w:p>
        </w:tc>
        <w:tc>
          <w:tcPr>
            <w:tcW w:w="1801" w:type="dxa"/>
          </w:tcPr>
          <w:p w:rsidR="001D23E5" w:rsidRDefault="00302DC1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Sabetan</w:t>
            </w:r>
            <w:r w:rsidR="005263A3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nya lumayan, karena memang sudah agak besar</w:t>
            </w:r>
          </w:p>
        </w:tc>
      </w:tr>
      <w:tr w:rsidR="00302DC1" w:rsidTr="00302DC1">
        <w:tc>
          <w:tcPr>
            <w:tcW w:w="879" w:type="dxa"/>
          </w:tcPr>
          <w:p w:rsidR="001D23E5" w:rsidRDefault="001D23E5" w:rsidP="000D538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1D23E5" w:rsidRDefault="001D23E5" w:rsidP="000D538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Ilham</w:t>
            </w:r>
          </w:p>
          <w:p w:rsidR="00A07A3A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Harapan </w:t>
            </w:r>
          </w:p>
        </w:tc>
        <w:tc>
          <w:tcPr>
            <w:tcW w:w="1069" w:type="dxa"/>
          </w:tcPr>
          <w:p w:rsidR="001D23E5" w:rsidRDefault="00302DC1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Gatutkaca Lahir</w:t>
            </w:r>
          </w:p>
        </w:tc>
        <w:tc>
          <w:tcPr>
            <w:tcW w:w="1053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46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2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60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80/C-</w:t>
            </w:r>
          </w:p>
        </w:tc>
        <w:tc>
          <w:tcPr>
            <w:tcW w:w="1801" w:type="dxa"/>
          </w:tcPr>
          <w:p w:rsidR="001D23E5" w:rsidRDefault="00302DC1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Sabetan</w:t>
            </w:r>
            <w:r w:rsidR="005263A3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nya sering gagal</w:t>
            </w:r>
          </w:p>
        </w:tc>
      </w:tr>
      <w:tr w:rsidR="00302DC1" w:rsidTr="00302DC1">
        <w:tc>
          <w:tcPr>
            <w:tcW w:w="879" w:type="dxa"/>
          </w:tcPr>
          <w:p w:rsidR="001D23E5" w:rsidRDefault="001D23E5" w:rsidP="000D538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1D23E5" w:rsidRDefault="001D23E5" w:rsidP="000D538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Bagas</w:t>
            </w:r>
          </w:p>
        </w:tc>
        <w:tc>
          <w:tcPr>
            <w:tcW w:w="1069" w:type="dxa"/>
          </w:tcPr>
          <w:p w:rsidR="001D23E5" w:rsidRDefault="00302DC1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Anoman Duta</w:t>
            </w:r>
          </w:p>
        </w:tc>
        <w:tc>
          <w:tcPr>
            <w:tcW w:w="1053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46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2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60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70/D-</w:t>
            </w:r>
          </w:p>
        </w:tc>
        <w:tc>
          <w:tcPr>
            <w:tcW w:w="1801" w:type="dxa"/>
          </w:tcPr>
          <w:p w:rsidR="001D23E5" w:rsidRDefault="00302DC1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Ceritanya kurang digarap: masih seperti cerita-cerita pada umumnya</w:t>
            </w:r>
          </w:p>
        </w:tc>
      </w:tr>
      <w:tr w:rsidR="00302DC1" w:rsidTr="00302DC1">
        <w:tc>
          <w:tcPr>
            <w:tcW w:w="879" w:type="dxa"/>
          </w:tcPr>
          <w:p w:rsidR="001D23E5" w:rsidRDefault="001D23E5" w:rsidP="000D538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:rsidR="001D23E5" w:rsidRDefault="00302DC1" w:rsidP="00302DC1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Pr</w:t>
            </w:r>
            <w:r w:rsidR="001D23E5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asetya</w:t>
            </w:r>
          </w:p>
        </w:tc>
        <w:tc>
          <w:tcPr>
            <w:tcW w:w="1069" w:type="dxa"/>
          </w:tcPr>
          <w:p w:rsidR="001D23E5" w:rsidRDefault="00302DC1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Cupu Manik 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>Astagina</w:t>
            </w:r>
          </w:p>
        </w:tc>
        <w:tc>
          <w:tcPr>
            <w:tcW w:w="1053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1046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2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60" w:type="dxa"/>
          </w:tcPr>
          <w:p w:rsidR="001D23E5" w:rsidRDefault="00A07A3A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70/D-</w:t>
            </w:r>
          </w:p>
        </w:tc>
        <w:tc>
          <w:tcPr>
            <w:tcW w:w="1801" w:type="dxa"/>
          </w:tcPr>
          <w:p w:rsidR="001D23E5" w:rsidRDefault="00302DC1" w:rsidP="00055020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Sulukan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dan tembangnya 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 xml:space="preserve">kadang-kadang masih </w:t>
            </w: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blero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: tidak sesuai dengan </w:t>
            </w: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laras</w:t>
            </w:r>
          </w:p>
        </w:tc>
      </w:tr>
      <w:tr w:rsidR="00A07A3A" w:rsidTr="00302DC1">
        <w:tc>
          <w:tcPr>
            <w:tcW w:w="879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36" w:type="dxa"/>
          </w:tcPr>
          <w:p w:rsidR="001D23E5" w:rsidRDefault="001D23E5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G</w:t>
            </w:r>
            <w:r w:rsidRPr="00A07A3A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un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tur</w:t>
            </w:r>
          </w:p>
          <w:p w:rsidR="00A07A3A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1D23E5" w:rsidRDefault="00302DC1" w:rsidP="00A07A3A">
            <w:pPr>
              <w:spacing w:line="36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Gatutkaca Hero</w:t>
            </w:r>
          </w:p>
        </w:tc>
        <w:tc>
          <w:tcPr>
            <w:tcW w:w="1053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046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2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60" w:type="dxa"/>
          </w:tcPr>
          <w:p w:rsidR="001D23E5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90/B</w:t>
            </w:r>
          </w:p>
        </w:tc>
        <w:tc>
          <w:tcPr>
            <w:tcW w:w="1801" w:type="dxa"/>
          </w:tcPr>
          <w:p w:rsidR="001D23E5" w:rsidRDefault="00302DC1" w:rsidP="00A07A3A">
            <w:pPr>
              <w:spacing w:line="36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Sudah agak tahu laras gamelan</w:t>
            </w:r>
          </w:p>
        </w:tc>
      </w:tr>
      <w:tr w:rsidR="00A07A3A" w:rsidTr="00302DC1">
        <w:tc>
          <w:tcPr>
            <w:tcW w:w="879" w:type="dxa"/>
          </w:tcPr>
          <w:p w:rsidR="00AA74C3" w:rsidRDefault="00AA74C3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AA74C3" w:rsidRDefault="00AA74C3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Sri Hartini</w:t>
            </w:r>
            <w:r w:rsidR="00F97F9A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?</w:t>
            </w:r>
          </w:p>
          <w:p w:rsidR="00A07A3A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A74C3" w:rsidRDefault="00AA74C3" w:rsidP="00A07A3A">
            <w:pPr>
              <w:spacing w:line="36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Gatutkaca lahir</w:t>
            </w:r>
            <w:r w:rsidR="00A07A3A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AA74C3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A74C3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AA74C3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60" w:type="dxa"/>
          </w:tcPr>
          <w:p w:rsidR="00AA74C3" w:rsidRDefault="00A07A3A" w:rsidP="00A07A3A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100/A</w:t>
            </w:r>
          </w:p>
        </w:tc>
        <w:tc>
          <w:tcPr>
            <w:tcW w:w="1801" w:type="dxa"/>
          </w:tcPr>
          <w:p w:rsidR="00AA74C3" w:rsidRDefault="00AA74C3" w:rsidP="00A07A3A">
            <w:pPr>
              <w:spacing w:line="36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Laras</w:t>
            </w:r>
            <w:r w:rsidR="005263A3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nya baik, </w:t>
            </w:r>
            <w:r w:rsidRPr="005263A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ginem</w:t>
            </w:r>
            <w:r w:rsidR="005263A3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-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nya pilah, keprakannya juga jelas</w:t>
            </w:r>
          </w:p>
        </w:tc>
      </w:tr>
    </w:tbl>
    <w:p w:rsidR="002E1A4C" w:rsidRDefault="002E1A4C" w:rsidP="00A07A3A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  <w:t xml:space="preserve">  </w:t>
      </w:r>
    </w:p>
    <w:p w:rsidR="0049021F" w:rsidRDefault="002E1A4C" w:rsidP="002E1A4C">
      <w:pPr>
        <w:spacing w:line="360" w:lineRule="auto"/>
        <w:ind w:left="5760"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16 Mei 2011</w:t>
      </w:r>
    </w:p>
    <w:p w:rsidR="00AD106A" w:rsidRDefault="00AD106A" w:rsidP="00A07A3A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ab/>
        <w:t>Juri/Pengamat</w:t>
      </w:r>
    </w:p>
    <w:p w:rsidR="00AD106A" w:rsidRDefault="00AD106A" w:rsidP="00AD106A">
      <w:pPr>
        <w:spacing w:line="360" w:lineRule="auto"/>
        <w:ind w:left="5760"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AD106A" w:rsidRPr="0049021F" w:rsidRDefault="00AD106A" w:rsidP="00AD106A">
      <w:pPr>
        <w:spacing w:line="360" w:lineRule="auto"/>
        <w:ind w:left="5760" w:firstLine="720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 Muh Mukti</w:t>
      </w:r>
    </w:p>
    <w:p w:rsidR="00AD106A" w:rsidRDefault="00AD106A" w:rsidP="000D5380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0D5380" w:rsidRPr="000D5380" w:rsidRDefault="000D5380" w:rsidP="000D5380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D5380">
        <w:rPr>
          <w:rFonts w:ascii="Bookman Old Style" w:eastAsia="Times New Roman" w:hAnsi="Bookman Old Style" w:cs="Times New Roman"/>
          <w:b/>
          <w:bCs/>
          <w:sz w:val="24"/>
          <w:szCs w:val="24"/>
        </w:rPr>
        <w:t>DAFTAR PUSTAKA</w:t>
      </w:r>
    </w:p>
    <w:p w:rsidR="000D5380" w:rsidRDefault="000D5380" w:rsidP="000D5380">
      <w:pPr>
        <w:spacing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Bambang Muirtiyoso, 1987. Pengantar Apresiasi Pedalangan. Proyek ASKI</w:t>
      </w:r>
    </w:p>
    <w:p w:rsidR="000D5380" w:rsidRDefault="000D5380" w:rsidP="00A07A3A">
      <w:pPr>
        <w:spacing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Mudjanattistomo. 1964. Pakem Pedalangan Ngayogyakarta Lakon </w:t>
      </w:r>
      <w:r w:rsidR="00A07A3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Makutharama. Pasinaon Dalang Indonesia. </w:t>
      </w:r>
    </w:p>
    <w:p w:rsidR="000D5380" w:rsidRPr="000D5380" w:rsidRDefault="000D5380" w:rsidP="000D5380">
      <w:pPr>
        <w:ind w:firstLine="72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sectPr w:rsidR="000D5380" w:rsidRPr="000D5380" w:rsidSect="0071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F1C"/>
    <w:multiLevelType w:val="hybridMultilevel"/>
    <w:tmpl w:val="D4E87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53BB"/>
    <w:multiLevelType w:val="hybridMultilevel"/>
    <w:tmpl w:val="D1C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5FA1"/>
    <w:multiLevelType w:val="hybridMultilevel"/>
    <w:tmpl w:val="E6303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06DD"/>
    <w:multiLevelType w:val="hybridMultilevel"/>
    <w:tmpl w:val="D540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775C5"/>
    <w:multiLevelType w:val="hybridMultilevel"/>
    <w:tmpl w:val="2EA84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FBE"/>
    <w:multiLevelType w:val="hybridMultilevel"/>
    <w:tmpl w:val="D4182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6214C"/>
    <w:multiLevelType w:val="hybridMultilevel"/>
    <w:tmpl w:val="66E8379C"/>
    <w:lvl w:ilvl="0" w:tplc="EAEE40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4267"/>
    <w:multiLevelType w:val="hybridMultilevel"/>
    <w:tmpl w:val="4DAC4C76"/>
    <w:lvl w:ilvl="0" w:tplc="4C085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03EB4"/>
    <w:multiLevelType w:val="hybridMultilevel"/>
    <w:tmpl w:val="842401D2"/>
    <w:lvl w:ilvl="0" w:tplc="A0A0C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C221A2"/>
    <w:multiLevelType w:val="hybridMultilevel"/>
    <w:tmpl w:val="73F616EA"/>
    <w:lvl w:ilvl="0" w:tplc="6BE22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95547C"/>
    <w:multiLevelType w:val="hybridMultilevel"/>
    <w:tmpl w:val="11C0475C"/>
    <w:lvl w:ilvl="0" w:tplc="4D96C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B5233F"/>
    <w:multiLevelType w:val="hybridMultilevel"/>
    <w:tmpl w:val="EE5E4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85952"/>
    <w:multiLevelType w:val="hybridMultilevel"/>
    <w:tmpl w:val="2DFA5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5237D"/>
    <w:multiLevelType w:val="hybridMultilevel"/>
    <w:tmpl w:val="D92CE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00867"/>
    <w:multiLevelType w:val="hybridMultilevel"/>
    <w:tmpl w:val="7ADA772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461E"/>
    <w:rsid w:val="0003145C"/>
    <w:rsid w:val="00055020"/>
    <w:rsid w:val="000B19E9"/>
    <w:rsid w:val="000B461E"/>
    <w:rsid w:val="000C7B5F"/>
    <w:rsid w:val="000D5380"/>
    <w:rsid w:val="000F2BE3"/>
    <w:rsid w:val="00126019"/>
    <w:rsid w:val="00191752"/>
    <w:rsid w:val="001D23E5"/>
    <w:rsid w:val="001E279B"/>
    <w:rsid w:val="001F774C"/>
    <w:rsid w:val="00247C0F"/>
    <w:rsid w:val="002D6284"/>
    <w:rsid w:val="002E1A4C"/>
    <w:rsid w:val="002E4EFF"/>
    <w:rsid w:val="003017E1"/>
    <w:rsid w:val="00302DC1"/>
    <w:rsid w:val="00337521"/>
    <w:rsid w:val="00365B14"/>
    <w:rsid w:val="00386534"/>
    <w:rsid w:val="003F76DB"/>
    <w:rsid w:val="00406B2E"/>
    <w:rsid w:val="0042217C"/>
    <w:rsid w:val="004231C8"/>
    <w:rsid w:val="00426CA5"/>
    <w:rsid w:val="00433FAE"/>
    <w:rsid w:val="0043413C"/>
    <w:rsid w:val="00435CB4"/>
    <w:rsid w:val="0049021F"/>
    <w:rsid w:val="004E167B"/>
    <w:rsid w:val="005263A3"/>
    <w:rsid w:val="00527936"/>
    <w:rsid w:val="00535725"/>
    <w:rsid w:val="0056180A"/>
    <w:rsid w:val="00597A78"/>
    <w:rsid w:val="005D3603"/>
    <w:rsid w:val="005F3EF4"/>
    <w:rsid w:val="00606E9B"/>
    <w:rsid w:val="00610A59"/>
    <w:rsid w:val="006C5EA9"/>
    <w:rsid w:val="006C7B58"/>
    <w:rsid w:val="006F0027"/>
    <w:rsid w:val="006F57DD"/>
    <w:rsid w:val="0071608C"/>
    <w:rsid w:val="00722D6B"/>
    <w:rsid w:val="007325BF"/>
    <w:rsid w:val="00747F3A"/>
    <w:rsid w:val="0075547E"/>
    <w:rsid w:val="00776596"/>
    <w:rsid w:val="007E5232"/>
    <w:rsid w:val="007F21D6"/>
    <w:rsid w:val="007F7198"/>
    <w:rsid w:val="00816ED0"/>
    <w:rsid w:val="0085270E"/>
    <w:rsid w:val="008A095A"/>
    <w:rsid w:val="008E03E6"/>
    <w:rsid w:val="008F6DDC"/>
    <w:rsid w:val="00923AA7"/>
    <w:rsid w:val="00943CE7"/>
    <w:rsid w:val="0096312B"/>
    <w:rsid w:val="00976385"/>
    <w:rsid w:val="009910F9"/>
    <w:rsid w:val="009931FD"/>
    <w:rsid w:val="009B7457"/>
    <w:rsid w:val="00A07A3A"/>
    <w:rsid w:val="00A41E1F"/>
    <w:rsid w:val="00A7284D"/>
    <w:rsid w:val="00AA74C3"/>
    <w:rsid w:val="00AD106A"/>
    <w:rsid w:val="00B221C4"/>
    <w:rsid w:val="00B35E15"/>
    <w:rsid w:val="00B46F4F"/>
    <w:rsid w:val="00B71F71"/>
    <w:rsid w:val="00B7245D"/>
    <w:rsid w:val="00BB7274"/>
    <w:rsid w:val="00BD0A2C"/>
    <w:rsid w:val="00C229C7"/>
    <w:rsid w:val="00D12FFB"/>
    <w:rsid w:val="00D1791E"/>
    <w:rsid w:val="00D60362"/>
    <w:rsid w:val="00D73935"/>
    <w:rsid w:val="00D8311B"/>
    <w:rsid w:val="00DA3ADB"/>
    <w:rsid w:val="00DB42B3"/>
    <w:rsid w:val="00DC21F7"/>
    <w:rsid w:val="00DD4787"/>
    <w:rsid w:val="00DD63DD"/>
    <w:rsid w:val="00DF4850"/>
    <w:rsid w:val="00E510C6"/>
    <w:rsid w:val="00E661D2"/>
    <w:rsid w:val="00E66C4B"/>
    <w:rsid w:val="00EA17C4"/>
    <w:rsid w:val="00EB2354"/>
    <w:rsid w:val="00ED54DF"/>
    <w:rsid w:val="00F82DAE"/>
    <w:rsid w:val="00F9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461E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B461E"/>
    <w:rPr>
      <w:rFonts w:ascii="Bookman Old Style" w:eastAsia="Times New Roman" w:hAnsi="Bookman Old Styl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22D6B"/>
    <w:pPr>
      <w:ind w:left="720"/>
      <w:contextualSpacing/>
    </w:pPr>
  </w:style>
  <w:style w:type="table" w:styleId="TableGrid">
    <w:name w:val="Table Grid"/>
    <w:basedOn w:val="TableNormal"/>
    <w:uiPriority w:val="59"/>
    <w:rsid w:val="001D2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92A0-9A59-4A09-8024-3457540A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Azis</cp:lastModifiedBy>
  <cp:revision>81</cp:revision>
  <dcterms:created xsi:type="dcterms:W3CDTF">2002-12-31T17:09:00Z</dcterms:created>
  <dcterms:modified xsi:type="dcterms:W3CDTF">2003-01-01T08:40:00Z</dcterms:modified>
</cp:coreProperties>
</file>