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89" w:rsidRPr="00833ED9" w:rsidRDefault="00771489" w:rsidP="00771489">
      <w:pPr>
        <w:ind w:left="720"/>
        <w:jc w:val="center"/>
        <w:rPr>
          <w:rFonts w:ascii="Times New Roman" w:hAnsi="Times New Roman" w:cs="Times New Roman"/>
          <w:sz w:val="28"/>
          <w:lang w:val="id-ID"/>
        </w:rPr>
      </w:pPr>
      <w:r w:rsidRPr="00833ED9">
        <w:rPr>
          <w:rFonts w:ascii="Times New Roman" w:hAnsi="Times New Roman" w:cs="Times New Roman"/>
          <w:sz w:val="28"/>
          <w:lang w:val="id-ID"/>
        </w:rPr>
        <w:t>IMPLEMENTASI PENDIDIKAN KARAKTER MELALUI PEMBELAJARAN KOOPERATIF DALAM PERKULIAHAN MAHASISWA PROGRAM STUDI PENDIDIKAN MATEMATIKA FMIPA UNY</w:t>
      </w:r>
    </w:p>
    <w:p w:rsidR="00771489" w:rsidRPr="00833ED9" w:rsidRDefault="00771489" w:rsidP="00771489">
      <w:pPr>
        <w:ind w:left="720"/>
        <w:jc w:val="center"/>
        <w:rPr>
          <w:rFonts w:ascii="Times New Roman" w:hAnsi="Times New Roman" w:cs="Times New Roman"/>
          <w:lang w:val="id-ID"/>
        </w:rPr>
      </w:pPr>
      <w:r w:rsidRPr="00833ED9">
        <w:rPr>
          <w:rFonts w:ascii="Times New Roman" w:hAnsi="Times New Roman" w:cs="Times New Roman"/>
          <w:lang w:val="id-ID"/>
        </w:rPr>
        <w:t>Endang Listyani, Himmawati Puji Lestari</w:t>
      </w:r>
    </w:p>
    <w:p w:rsidR="00771489" w:rsidRPr="00833ED9" w:rsidRDefault="00771489" w:rsidP="00771489">
      <w:pPr>
        <w:pStyle w:val="ListParagraph"/>
        <w:spacing w:after="0" w:line="360" w:lineRule="auto"/>
        <w:rPr>
          <w:rFonts w:ascii="Times New Roman" w:hAnsi="Times New Roman" w:cs="Times New Roman"/>
          <w:sz w:val="24"/>
          <w:szCs w:val="24"/>
          <w:lang w:val="id-ID"/>
        </w:rPr>
      </w:pPr>
    </w:p>
    <w:p w:rsidR="00771489" w:rsidRPr="00833ED9" w:rsidRDefault="00771489" w:rsidP="00771489">
      <w:pPr>
        <w:pStyle w:val="ListParagraph"/>
        <w:spacing w:after="0" w:line="360" w:lineRule="auto"/>
        <w:jc w:val="center"/>
        <w:rPr>
          <w:rFonts w:ascii="Times New Roman" w:hAnsi="Times New Roman" w:cs="Times New Roman"/>
          <w:b/>
          <w:bCs/>
          <w:sz w:val="24"/>
          <w:szCs w:val="24"/>
          <w:lang w:val="id-ID"/>
        </w:rPr>
      </w:pPr>
      <w:r w:rsidRPr="00833ED9">
        <w:rPr>
          <w:rFonts w:ascii="Times New Roman" w:hAnsi="Times New Roman" w:cs="Times New Roman"/>
          <w:b/>
          <w:bCs/>
          <w:sz w:val="24"/>
          <w:szCs w:val="24"/>
          <w:lang w:val="id-ID"/>
        </w:rPr>
        <w:t>A</w:t>
      </w:r>
      <w:r w:rsidRPr="00833ED9">
        <w:rPr>
          <w:rFonts w:ascii="Times New Roman" w:hAnsi="Times New Roman" w:cs="Times New Roman"/>
          <w:b/>
          <w:bCs/>
          <w:sz w:val="24"/>
          <w:szCs w:val="24"/>
        </w:rPr>
        <w:t>BSTRAK</w:t>
      </w:r>
    </w:p>
    <w:p w:rsidR="00771489" w:rsidRPr="00833ED9" w:rsidRDefault="00771489" w:rsidP="00771489">
      <w:pPr>
        <w:ind w:left="720" w:firstLine="720"/>
        <w:jc w:val="both"/>
        <w:rPr>
          <w:rFonts w:ascii="Times New Roman" w:hAnsi="Times New Roman" w:cs="Times New Roman"/>
          <w:lang w:val="id-ID"/>
        </w:rPr>
      </w:pPr>
      <w:r w:rsidRPr="00833ED9">
        <w:rPr>
          <w:rFonts w:ascii="Times New Roman" w:hAnsi="Times New Roman" w:cs="Times New Roman"/>
          <w:lang w:val="id-ID"/>
        </w:rPr>
        <w:t>Penelitian ini bertujuan untuk mengimplementasikan pendidikan karakter mahasiswa yang meliputi kemandirian (self reliant), kedisiplinan (</w:t>
      </w:r>
      <w:r w:rsidRPr="00833ED9">
        <w:rPr>
          <w:rFonts w:ascii="Times New Roman" w:hAnsi="Times New Roman" w:cs="Times New Roman"/>
          <w:iCs/>
          <w:lang w:val="id-ID"/>
        </w:rPr>
        <w:t>diciplinary,</w:t>
      </w:r>
      <w:r w:rsidRPr="00833ED9">
        <w:rPr>
          <w:rFonts w:ascii="Times New Roman" w:hAnsi="Times New Roman" w:cs="Times New Roman"/>
          <w:lang w:val="id-ID"/>
        </w:rPr>
        <w:t xml:space="preserve"> kerjasama </w:t>
      </w:r>
      <w:r w:rsidRPr="00833ED9">
        <w:rPr>
          <w:rFonts w:ascii="Times New Roman" w:hAnsi="Times New Roman" w:cs="Times New Roman"/>
          <w:iCs/>
          <w:lang w:val="id-ID"/>
        </w:rPr>
        <w:t>(cooperative),</w:t>
      </w:r>
      <w:r w:rsidRPr="00833ED9">
        <w:rPr>
          <w:rFonts w:ascii="Times New Roman" w:hAnsi="Times New Roman" w:cs="Times New Roman"/>
          <w:lang w:val="id-ID"/>
        </w:rPr>
        <w:t xml:space="preserve"> tanggungjawab (</w:t>
      </w:r>
      <w:r w:rsidRPr="00833ED9">
        <w:rPr>
          <w:rFonts w:ascii="Times New Roman" w:hAnsi="Times New Roman" w:cs="Times New Roman"/>
          <w:iCs/>
          <w:lang w:val="id-ID"/>
        </w:rPr>
        <w:t>responsibility</w:t>
      </w:r>
      <w:r w:rsidRPr="00833ED9">
        <w:rPr>
          <w:rFonts w:ascii="Times New Roman" w:hAnsi="Times New Roman" w:cs="Times New Roman"/>
          <w:lang w:val="id-ID"/>
        </w:rPr>
        <w:t>), dan percaya diri (</w:t>
      </w:r>
      <w:r w:rsidRPr="00833ED9">
        <w:rPr>
          <w:rFonts w:ascii="Times New Roman" w:hAnsi="Times New Roman" w:cs="Times New Roman"/>
          <w:iCs/>
          <w:lang w:val="id-ID"/>
        </w:rPr>
        <w:t>self-confidence</w:t>
      </w:r>
      <w:r w:rsidRPr="00833ED9">
        <w:rPr>
          <w:rFonts w:ascii="Times New Roman" w:hAnsi="Times New Roman" w:cs="Times New Roman"/>
          <w:lang w:val="id-ID"/>
        </w:rPr>
        <w:t>), melalui pembelajaran dengan  model kooperatif tipe Think-Pair-Share, pada perkuliahan Kalkulus Diferensial, untuk membangun karakter mahasiswa Program  Studi  pendidikan Matematika FMIPA UNY</w:t>
      </w:r>
    </w:p>
    <w:p w:rsidR="00771489" w:rsidRPr="00833ED9" w:rsidRDefault="00771489" w:rsidP="00771489">
      <w:pPr>
        <w:pStyle w:val="ListParagraph"/>
        <w:spacing w:before="100" w:beforeAutospacing="1" w:after="100" w:afterAutospacing="1" w:line="240" w:lineRule="auto"/>
        <w:ind w:left="770" w:firstLine="567"/>
        <w:jc w:val="both"/>
        <w:rPr>
          <w:rFonts w:ascii="Times New Roman" w:hAnsi="Times New Roman"/>
          <w:sz w:val="24"/>
          <w:szCs w:val="24"/>
          <w:lang w:val="id-ID"/>
        </w:rPr>
      </w:pPr>
      <w:r w:rsidRPr="00833ED9">
        <w:rPr>
          <w:rFonts w:ascii="Times New Roman" w:hAnsi="Times New Roman" w:cs="Times New Roman"/>
          <w:sz w:val="24"/>
          <w:szCs w:val="24"/>
          <w:lang w:val="fi-FI"/>
        </w:rPr>
        <w:t xml:space="preserve">Penelitian ini merupakan penelitian tindakan kelas yang terdiri atas </w:t>
      </w:r>
      <w:r w:rsidRPr="00833ED9">
        <w:rPr>
          <w:rFonts w:ascii="Times New Roman" w:hAnsi="Times New Roman" w:cs="Times New Roman"/>
          <w:sz w:val="24"/>
          <w:szCs w:val="24"/>
          <w:lang w:val="id-ID"/>
        </w:rPr>
        <w:t xml:space="preserve">dua </w:t>
      </w:r>
      <w:r w:rsidRPr="00833ED9">
        <w:rPr>
          <w:rFonts w:ascii="Times New Roman" w:hAnsi="Times New Roman" w:cs="Times New Roman"/>
          <w:sz w:val="24"/>
          <w:szCs w:val="24"/>
          <w:lang w:val="fi-FI"/>
        </w:rPr>
        <w:t xml:space="preserve">siklus. Setiap siklus terdiri atas </w:t>
      </w:r>
      <w:r w:rsidRPr="00833ED9">
        <w:rPr>
          <w:rFonts w:ascii="Times New Roman" w:hAnsi="Times New Roman" w:cs="Times New Roman"/>
          <w:sz w:val="24"/>
          <w:szCs w:val="24"/>
          <w:lang w:val="id-ID"/>
        </w:rPr>
        <w:t>tiga pertemuan</w:t>
      </w:r>
      <w:r w:rsidRPr="00833ED9">
        <w:rPr>
          <w:rFonts w:ascii="Times New Roman" w:hAnsi="Times New Roman" w:cs="Times New Roman"/>
          <w:sz w:val="24"/>
          <w:szCs w:val="24"/>
          <w:lang w:val="fi-FI"/>
        </w:rPr>
        <w:t>i Subjek penelitian ini adalah</w:t>
      </w:r>
      <w:r w:rsidRPr="00833ED9">
        <w:rPr>
          <w:rFonts w:ascii="Times New Roman" w:hAnsi="Times New Roman"/>
          <w:sz w:val="24"/>
          <w:szCs w:val="24"/>
          <w:lang w:val="fi-FI"/>
        </w:rPr>
        <w:t xml:space="preserve"> mahasiswa Program Studi pendidikan matematika semester 1</w:t>
      </w:r>
      <w:r w:rsidRPr="00833ED9">
        <w:rPr>
          <w:rFonts w:ascii="Times New Roman" w:hAnsi="Times New Roman"/>
          <w:sz w:val="24"/>
          <w:szCs w:val="24"/>
          <w:lang w:val="id-ID"/>
        </w:rPr>
        <w:t xml:space="preserve"> yang mengikuti perkuliahan Kalkulus Diferensial tahun akademik 2012/2013, sebanyak 47 mahasiswa</w:t>
      </w:r>
      <w:r w:rsidRPr="00833ED9">
        <w:rPr>
          <w:rFonts w:ascii="Times New Roman" w:hAnsi="Times New Roman"/>
          <w:sz w:val="24"/>
          <w:szCs w:val="24"/>
          <w:lang w:val="fi-FI"/>
        </w:rPr>
        <w:t>. Obyek penelitian meliputi seluruh proses pembelajaran</w:t>
      </w:r>
      <w:r w:rsidRPr="00833ED9">
        <w:rPr>
          <w:rFonts w:ascii="Times New Roman" w:hAnsi="Times New Roman"/>
          <w:sz w:val="24"/>
          <w:szCs w:val="24"/>
          <w:lang w:val="id-ID"/>
        </w:rPr>
        <w:t xml:space="preserve"> Kalkulus Diferensial</w:t>
      </w:r>
      <w:r w:rsidRPr="00833ED9">
        <w:rPr>
          <w:rFonts w:ascii="Times New Roman" w:hAnsi="Times New Roman"/>
          <w:sz w:val="24"/>
          <w:szCs w:val="24"/>
          <w:lang w:val="fi-FI"/>
        </w:rPr>
        <w:t xml:space="preserve"> dan beberapa karakter mahasiswa seperti yang telah disebutkan di atas. Instrumen penelitian terdiri dari skala karakter, rubrik penilaian karakter, </w:t>
      </w:r>
      <w:r w:rsidRPr="00833ED9">
        <w:rPr>
          <w:rFonts w:ascii="Times New Roman" w:hAnsi="Times New Roman"/>
          <w:sz w:val="24"/>
          <w:szCs w:val="24"/>
          <w:lang w:val="id-ID"/>
        </w:rPr>
        <w:t xml:space="preserve">dan </w:t>
      </w:r>
      <w:r w:rsidRPr="00833ED9">
        <w:rPr>
          <w:rFonts w:ascii="Times New Roman" w:hAnsi="Times New Roman"/>
          <w:sz w:val="24"/>
          <w:szCs w:val="24"/>
          <w:lang w:val="fi-FI"/>
        </w:rPr>
        <w:t>pedoman observasi pembelajaran</w:t>
      </w:r>
      <w:r w:rsidRPr="00833ED9">
        <w:rPr>
          <w:rFonts w:ascii="Times New Roman" w:hAnsi="Times New Roman"/>
          <w:sz w:val="24"/>
          <w:szCs w:val="24"/>
          <w:lang w:val="id-ID"/>
        </w:rPr>
        <w:t xml:space="preserve">. Dalam penelitian ini. </w:t>
      </w:r>
      <w:r w:rsidRPr="00833ED9">
        <w:rPr>
          <w:rFonts w:ascii="Times New Roman" w:hAnsi="Times New Roman"/>
          <w:sz w:val="24"/>
          <w:szCs w:val="24"/>
          <w:lang w:val="fi-FI"/>
        </w:rPr>
        <w:t xml:space="preserve">Analisis data yang digunakan adalah kuantitatif dan kualitatif. Teknik kualitatif digunakan untuk mendiskripsikan keterlaksanaan rencana tindakan, dan mendiskripsikan aktivitas siswa dalam pembelajaran, serta karakter mahasiswa setelah mengikuti perkuliahan. Analisis kuantitatif digunakan untuk mendiskripsikan efektifitas dari pembelajaran yang ditunjukkan dengan </w:t>
      </w:r>
      <w:r w:rsidRPr="00833ED9">
        <w:rPr>
          <w:rFonts w:ascii="Times New Roman" w:hAnsi="Times New Roman"/>
          <w:sz w:val="24"/>
          <w:szCs w:val="24"/>
          <w:lang w:val="id-ID"/>
        </w:rPr>
        <w:t>ketuntasan</w:t>
      </w:r>
      <w:r w:rsidRPr="00833ED9">
        <w:rPr>
          <w:rFonts w:ascii="Times New Roman" w:hAnsi="Times New Roman"/>
          <w:sz w:val="24"/>
          <w:szCs w:val="24"/>
          <w:lang w:val="fi-FI"/>
        </w:rPr>
        <w:t xml:space="preserve"> belajar mahasiswa.</w:t>
      </w:r>
    </w:p>
    <w:p w:rsidR="00771489" w:rsidRPr="00833ED9" w:rsidRDefault="00771489" w:rsidP="00771489">
      <w:pPr>
        <w:pStyle w:val="ListParagraph"/>
        <w:spacing w:before="100" w:beforeAutospacing="1" w:after="100" w:afterAutospacing="1" w:line="240" w:lineRule="auto"/>
        <w:ind w:left="770" w:firstLine="567"/>
        <w:jc w:val="both"/>
        <w:rPr>
          <w:rFonts w:ascii="Times New Roman" w:hAnsi="Times New Roman"/>
          <w:sz w:val="24"/>
          <w:szCs w:val="24"/>
          <w:lang w:val="id-ID"/>
        </w:rPr>
      </w:pPr>
      <w:r w:rsidRPr="00833ED9">
        <w:rPr>
          <w:rFonts w:ascii="Times New Roman" w:hAnsi="Times New Roman"/>
          <w:sz w:val="24"/>
          <w:szCs w:val="24"/>
          <w:lang w:val="id-ID"/>
        </w:rPr>
        <w:t xml:space="preserve">Dari hasil analisis diperoleh kesimpulan, terdapat peningkatan dari siklus satu ke siklus 2, untuk aspek kemandirian, kedisiplinan, dan kerjasama dari kriteria sedang  menjadi baik sekali,   tanggung jawab dari kriteria sangat baik tetap dalam kategori baik sekali, dan percaya diri dari kriteria baik menjadi baik sekali. Berdasarkan hasil pengamatan selama proses pembelajaran, dapat disimpulkan  pembelajaran Kalkulus Diferensial dengan model kooperatif tipe Think-Pair-Share terlaksana yang ditunjukkan dengan 95% komponen pembelajaran terlaksana. Sedangkan ketuntasan belajar tercapai baik pada  siklus 1 maupun siklus 2 yang ditunjukkan lebih dari 75% mahasiswa memperoleh skor tes lebih dari 70. Keempat karakter yang diperoleh dari angket mahasiswa: Disiplin (knowing78%, feeling 82%, action 76%), Tanggung jawab (knowing 85%, feeling 82%, action 80%), kerjasama (knowing 80%, feeling 78%, action 77%), dan percaya diri (knowing 82%, feeling 77%, action 76%), semua dalam kategori baik.     </w:t>
      </w:r>
    </w:p>
    <w:p w:rsidR="00B6221D" w:rsidRPr="00771489" w:rsidRDefault="00771489" w:rsidP="00771489">
      <w:pPr>
        <w:spacing w:before="100" w:beforeAutospacing="1" w:after="100" w:afterAutospacing="1"/>
        <w:ind w:firstLine="720"/>
        <w:jc w:val="both"/>
        <w:rPr>
          <w:lang w:val="id-ID"/>
        </w:rPr>
      </w:pPr>
      <w:r w:rsidRPr="007B273B">
        <w:rPr>
          <w:lang w:val="id-ID"/>
        </w:rPr>
        <w:t xml:space="preserve">Kata kunci: Pendidikan karakter, </w:t>
      </w:r>
      <w:r w:rsidRPr="007B273B">
        <w:rPr>
          <w:i/>
          <w:lang w:val="id-ID"/>
        </w:rPr>
        <w:t>Think-Pair-Share</w:t>
      </w:r>
      <w:r w:rsidRPr="007B273B">
        <w:rPr>
          <w:lang w:val="id-ID"/>
        </w:rPr>
        <w:t xml:space="preserve">   </w:t>
      </w:r>
    </w:p>
    <w:sectPr w:rsidR="00B6221D" w:rsidRPr="00771489" w:rsidSect="009106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20"/>
  <w:characterSpacingControl w:val="doNotCompress"/>
  <w:compat/>
  <w:rsids>
    <w:rsidRoot w:val="00771489"/>
    <w:rsid w:val="0013261F"/>
    <w:rsid w:val="00771489"/>
    <w:rsid w:val="0091068D"/>
    <w:rsid w:val="00B622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489"/>
    <w:pPr>
      <w:spacing w:after="200" w:line="276" w:lineRule="auto"/>
    </w:pPr>
    <w:rPr>
      <w:rFonts w:ascii="Calibri" w:eastAsia="Calibri"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48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Company>Hewlett-Packard</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Endang Listy</dc:creator>
  <cp:lastModifiedBy>Endang Listy</cp:lastModifiedBy>
  <cp:revision>1</cp:revision>
  <dcterms:created xsi:type="dcterms:W3CDTF">2013-04-01T11:54:00Z</dcterms:created>
  <dcterms:modified xsi:type="dcterms:W3CDTF">2013-04-01T11:55:00Z</dcterms:modified>
</cp:coreProperties>
</file>